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B7" w:rsidRPr="00E32B78" w:rsidRDefault="00E32B78" w:rsidP="004F199E">
      <w:pPr>
        <w:suppressLineNumbers/>
        <w:tabs>
          <w:tab w:val="center" w:pos="4320"/>
          <w:tab w:val="right" w:pos="8640"/>
        </w:tabs>
        <w:suppressAutoHyphens/>
        <w:autoSpaceDN w:val="0"/>
        <w:spacing w:after="0" w:line="240" w:lineRule="auto"/>
        <w:jc w:val="center"/>
        <w:textAlignment w:val="baseline"/>
        <w:rPr>
          <w:rFonts w:ascii="Arial" w:eastAsia="Times New Roman" w:hAnsi="Arial" w:cs="Arial"/>
          <w:kern w:val="3"/>
          <w:sz w:val="32"/>
          <w:szCs w:val="24"/>
        </w:rPr>
      </w:pPr>
      <w:r w:rsidRPr="00E32B78">
        <w:rPr>
          <w:rFonts w:ascii="Arial" w:eastAsia="Times New Roman" w:hAnsi="Arial" w:cs="Arial"/>
          <w:b/>
          <w:kern w:val="3"/>
          <w:sz w:val="44"/>
          <w:szCs w:val="36"/>
        </w:rPr>
        <w:t>The Territory of the People</w:t>
      </w:r>
    </w:p>
    <w:p w:rsidR="00B710B7" w:rsidRDefault="00B710B7" w:rsidP="004F199E">
      <w:pPr>
        <w:suppressLineNumbers/>
        <w:tabs>
          <w:tab w:val="center" w:pos="4320"/>
          <w:tab w:val="right" w:pos="8640"/>
        </w:tabs>
        <w:suppressAutoHyphens/>
        <w:autoSpaceDN w:val="0"/>
        <w:spacing w:after="0" w:line="240" w:lineRule="auto"/>
        <w:jc w:val="center"/>
        <w:textAlignment w:val="baseline"/>
        <w:rPr>
          <w:rFonts w:ascii="Arial" w:eastAsia="Times New Roman" w:hAnsi="Arial" w:cs="Arial"/>
          <w:kern w:val="3"/>
          <w:sz w:val="24"/>
          <w:szCs w:val="24"/>
        </w:rPr>
      </w:pPr>
      <w:r w:rsidRPr="00E32B78">
        <w:rPr>
          <w:rFonts w:ascii="Arial" w:eastAsia="Times New Roman" w:hAnsi="Arial" w:cs="Arial"/>
          <w:kern w:val="3"/>
          <w:sz w:val="24"/>
          <w:szCs w:val="24"/>
        </w:rPr>
        <w:t>Anglican Church of Canada</w:t>
      </w:r>
    </w:p>
    <w:p w:rsidR="00DD6BAE" w:rsidRPr="00E32B78" w:rsidRDefault="00DD6BAE" w:rsidP="00B710B7">
      <w:pPr>
        <w:suppressLineNumbers/>
        <w:tabs>
          <w:tab w:val="center" w:pos="4320"/>
          <w:tab w:val="right" w:pos="8640"/>
        </w:tabs>
        <w:suppressAutoHyphens/>
        <w:autoSpaceDN w:val="0"/>
        <w:spacing w:after="0" w:line="240" w:lineRule="auto"/>
        <w:textAlignment w:val="baseline"/>
        <w:rPr>
          <w:rFonts w:ascii="Arial" w:eastAsia="Times New Roman" w:hAnsi="Arial" w:cs="Arial"/>
          <w:kern w:val="3"/>
          <w:sz w:val="24"/>
          <w:szCs w:val="24"/>
        </w:rPr>
      </w:pPr>
    </w:p>
    <w:p w:rsidR="00B710B7" w:rsidRPr="00ED6FB0" w:rsidRDefault="00136CF4" w:rsidP="005A543E">
      <w:pPr>
        <w:suppressAutoHyphens/>
        <w:autoSpaceDN w:val="0"/>
        <w:spacing w:after="0" w:line="240" w:lineRule="auto"/>
        <w:textAlignment w:val="baseline"/>
        <w:rPr>
          <w:rFonts w:eastAsia="SimSun" w:cstheme="minorHAnsi"/>
          <w:color w:val="2E74B5" w:themeColor="accent1" w:themeShade="BF"/>
          <w:kern w:val="3"/>
          <w:szCs w:val="24"/>
          <w:lang w:eastAsia="en-CA"/>
        </w:rPr>
      </w:pPr>
      <w:r>
        <w:rPr>
          <w:rFonts w:eastAsia="SimSun" w:cstheme="minorHAnsi"/>
          <w:b/>
          <w:color w:val="2E74B5" w:themeColor="accent1" w:themeShade="BF"/>
          <w:kern w:val="3"/>
          <w:sz w:val="44"/>
          <w:szCs w:val="48"/>
          <w:lang w:eastAsia="en-CA"/>
        </w:rPr>
        <w:t>Bishop’s Bulletin</w:t>
      </w:r>
    </w:p>
    <w:p w:rsidR="00B710B7" w:rsidRPr="00ED6FB0" w:rsidRDefault="00472694" w:rsidP="00B710B7">
      <w:pPr>
        <w:suppressAutoHyphens/>
        <w:autoSpaceDN w:val="0"/>
        <w:spacing w:after="0" w:line="240" w:lineRule="auto"/>
        <w:textAlignment w:val="baseline"/>
        <w:rPr>
          <w:rFonts w:eastAsia="SimSun" w:cstheme="minorHAnsi"/>
          <w:b/>
          <w:kern w:val="3"/>
          <w:sz w:val="24"/>
          <w:szCs w:val="24"/>
          <w:lang w:eastAsia="en-CA"/>
        </w:rPr>
      </w:pPr>
      <w:r>
        <w:rPr>
          <w:rFonts w:eastAsia="SimSun" w:cstheme="minorHAnsi"/>
          <w:b/>
          <w:kern w:val="3"/>
          <w:sz w:val="24"/>
          <w:szCs w:val="24"/>
          <w:lang w:eastAsia="en-CA"/>
        </w:rPr>
        <w:t>27 March 2018</w:t>
      </w:r>
    </w:p>
    <w:p w:rsidR="006C1217" w:rsidRPr="00ED6FB0" w:rsidRDefault="006C1217" w:rsidP="00B710B7">
      <w:pPr>
        <w:suppressAutoHyphens/>
        <w:autoSpaceDN w:val="0"/>
        <w:spacing w:after="0" w:line="240" w:lineRule="auto"/>
        <w:textAlignment w:val="baseline"/>
        <w:rPr>
          <w:rFonts w:eastAsia="SimSun" w:cstheme="minorHAnsi"/>
          <w:kern w:val="3"/>
          <w:sz w:val="24"/>
          <w:szCs w:val="24"/>
          <w:lang w:eastAsia="en-CA"/>
        </w:rPr>
      </w:pPr>
    </w:p>
    <w:p w:rsidR="00B710B7" w:rsidRPr="00ED6FB0" w:rsidRDefault="00B710B7" w:rsidP="00E32B78">
      <w:pPr>
        <w:suppressAutoHyphens/>
        <w:autoSpaceDN w:val="0"/>
        <w:spacing w:after="0" w:line="240" w:lineRule="auto"/>
        <w:jc w:val="center"/>
        <w:textAlignment w:val="baseline"/>
        <w:rPr>
          <w:rFonts w:cstheme="minorHAnsi"/>
          <w:b/>
          <w:u w:val="single"/>
        </w:rPr>
      </w:pPr>
      <w:r w:rsidRPr="00ED6FB0">
        <w:rPr>
          <w:rFonts w:eastAsia="SimSun" w:cstheme="minorHAnsi"/>
          <w:i/>
          <w:kern w:val="3"/>
          <w:lang w:eastAsia="en-CA"/>
        </w:rPr>
        <w:t>“</w:t>
      </w:r>
      <w:r w:rsidR="00E32B78" w:rsidRPr="00ED6FB0">
        <w:rPr>
          <w:rFonts w:eastAsia="SimSun" w:cstheme="minorHAnsi"/>
          <w:i/>
          <w:kern w:val="3"/>
          <w:lang w:eastAsia="en-CA"/>
        </w:rPr>
        <w:t xml:space="preserve">The Territory of the People </w:t>
      </w:r>
      <w:r w:rsidRPr="00ED6FB0">
        <w:rPr>
          <w:rFonts w:eastAsia="SimSun" w:cstheme="minorHAnsi"/>
          <w:i/>
          <w:kern w:val="3"/>
          <w:lang w:eastAsia="en-CA"/>
        </w:rPr>
        <w:t>walk together with all God’s people, journeying into a new creation, and trusting with faith and courage in the guidance of the Holy Spirit.  We love as Jesus loves, living</w:t>
      </w:r>
      <w:r w:rsidR="00E32B78" w:rsidRPr="00ED6FB0">
        <w:rPr>
          <w:rFonts w:eastAsia="SimSun" w:cstheme="minorHAnsi"/>
          <w:i/>
          <w:kern w:val="3"/>
          <w:lang w:eastAsia="en-CA"/>
        </w:rPr>
        <w:t xml:space="preserve"> </w:t>
      </w:r>
      <w:r w:rsidRPr="00ED6FB0">
        <w:rPr>
          <w:rFonts w:cstheme="minorHAnsi"/>
          <w:i/>
        </w:rPr>
        <w:t>with integrity and openness, and are committed stewards of God’s world.”</w:t>
      </w:r>
    </w:p>
    <w:p w:rsidR="00AC7C2B" w:rsidRPr="00ED6FB0" w:rsidRDefault="00AC7C2B" w:rsidP="00AC7C2B">
      <w:pPr>
        <w:spacing w:before="160" w:after="0"/>
        <w:rPr>
          <w:rFonts w:cstheme="minorHAnsi"/>
          <w:b/>
          <w:u w:val="single"/>
        </w:rPr>
      </w:pPr>
      <w:r w:rsidRPr="00A90FE4">
        <w:rPr>
          <w:rFonts w:cstheme="minorHAnsi"/>
          <w:b/>
          <w:sz w:val="24"/>
          <w:u w:val="single"/>
        </w:rPr>
        <w:t>Bishop’s</w:t>
      </w:r>
      <w:r w:rsidR="001840E4" w:rsidRPr="00A90FE4">
        <w:rPr>
          <w:rFonts w:cstheme="minorHAnsi"/>
          <w:b/>
          <w:sz w:val="24"/>
          <w:u w:val="single"/>
        </w:rPr>
        <w:t xml:space="preserve"> Message</w:t>
      </w:r>
      <w:r w:rsidR="00472694" w:rsidRPr="00A90FE4">
        <w:rPr>
          <w:rFonts w:cstheme="minorHAnsi"/>
          <w:b/>
          <w:sz w:val="24"/>
          <w:u w:val="single"/>
        </w:rPr>
        <w:t xml:space="preserve"> – Easter 2018</w:t>
      </w:r>
    </w:p>
    <w:p w:rsidR="00472694" w:rsidRPr="006546CC" w:rsidRDefault="005A1C7B" w:rsidP="00472694">
      <w:pPr>
        <w:spacing w:after="0"/>
        <w:rPr>
          <w:rFonts w:cstheme="minorHAnsi"/>
          <w:sz w:val="23"/>
          <w:szCs w:val="23"/>
        </w:rPr>
      </w:pPr>
      <w:bookmarkStart w:id="0" w:name="_GoBack"/>
      <w:bookmarkEnd w:id="0"/>
      <w:r>
        <w:rPr>
          <w:rFonts w:cstheme="minorHAnsi"/>
          <w:szCs w:val="24"/>
        </w:rPr>
        <w:br/>
      </w:r>
      <w:r w:rsidR="00472694" w:rsidRPr="006546CC">
        <w:rPr>
          <w:rFonts w:cstheme="minorHAnsi"/>
          <w:sz w:val="23"/>
          <w:szCs w:val="23"/>
        </w:rPr>
        <w:t>We Are An Easter People, Alleluia!</w:t>
      </w:r>
    </w:p>
    <w:p w:rsidR="00472694" w:rsidRPr="006546CC" w:rsidRDefault="00472694" w:rsidP="00472694">
      <w:pPr>
        <w:spacing w:before="120" w:after="0"/>
        <w:rPr>
          <w:rFonts w:cstheme="minorHAnsi"/>
          <w:sz w:val="23"/>
          <w:szCs w:val="23"/>
        </w:rPr>
      </w:pPr>
      <w:r w:rsidRPr="006546CC">
        <w:rPr>
          <w:rFonts w:cstheme="minorHAnsi"/>
          <w:sz w:val="23"/>
          <w:szCs w:val="23"/>
        </w:rPr>
        <w:t xml:space="preserve">As we move through the final days of Holy Week and move to the celebration of the day of Resurrection, we are once again reminded - we are an Easter People.  </w:t>
      </w:r>
    </w:p>
    <w:p w:rsidR="00472694" w:rsidRPr="006546CC" w:rsidRDefault="00472694" w:rsidP="00472694">
      <w:pPr>
        <w:spacing w:before="120" w:after="0"/>
        <w:rPr>
          <w:rFonts w:cstheme="minorHAnsi"/>
          <w:color w:val="000000"/>
          <w:sz w:val="23"/>
          <w:szCs w:val="23"/>
        </w:rPr>
      </w:pPr>
      <w:r w:rsidRPr="006546CC">
        <w:rPr>
          <w:rFonts w:cstheme="minorHAnsi"/>
          <w:color w:val="000000"/>
          <w:sz w:val="23"/>
          <w:szCs w:val="23"/>
        </w:rPr>
        <w:t xml:space="preserve">In the early days of Christianity, St. Augustine proclaimed: “We are Easter people and alleluia is our song!”  Yes, the resurrection of Jesus Christ is the centerpiece of our Christian faith. The only response that makes sense is the one we will sing for fifty days, from Easter Sunday to Pentecost Sunday, “Alleluia! Praise to our God!” </w:t>
      </w:r>
    </w:p>
    <w:p w:rsidR="00472694" w:rsidRPr="006546CC" w:rsidRDefault="00472694" w:rsidP="00472694">
      <w:pPr>
        <w:spacing w:before="120" w:after="0"/>
        <w:rPr>
          <w:rFonts w:cstheme="minorHAnsi"/>
          <w:color w:val="000000"/>
          <w:sz w:val="23"/>
          <w:szCs w:val="23"/>
        </w:rPr>
      </w:pPr>
      <w:r w:rsidRPr="006546CC">
        <w:rPr>
          <w:rFonts w:cstheme="minorHAnsi"/>
          <w:color w:val="000000"/>
          <w:sz w:val="23"/>
          <w:szCs w:val="23"/>
        </w:rPr>
        <w:t xml:space="preserve">Easter celebrates such wonderful good news that </w:t>
      </w:r>
      <w:hyperlink r:id="rId6" w:anchor="#" w:tooltip="Powered by Text-Enhance" w:history="1">
        <w:r w:rsidRPr="006546CC">
          <w:rPr>
            <w:rStyle w:val="Hyperlink"/>
            <w:rFonts w:cstheme="minorHAnsi"/>
            <w:color w:val="000000"/>
            <w:sz w:val="23"/>
            <w:szCs w:val="23"/>
            <w:u w:val="none"/>
          </w:rPr>
          <w:t>Christian</w:t>
        </w:r>
      </w:hyperlink>
      <w:r w:rsidRPr="006546CC">
        <w:rPr>
          <w:rFonts w:cstheme="minorHAnsi"/>
          <w:color w:val="000000"/>
          <w:sz w:val="23"/>
          <w:szCs w:val="23"/>
        </w:rPr>
        <w:t xml:space="preserve"> people should never find one day long enough to celebrate its importance in their lives. The fifty days of the Easter season offer much food for our journey of faith. God’s holy word is rich, and if we listen closely to the Easter story, we too will be transformed, restored and renewed. </w:t>
      </w:r>
    </w:p>
    <w:p w:rsidR="00472694" w:rsidRPr="006546CC" w:rsidRDefault="00472694" w:rsidP="00472694">
      <w:pPr>
        <w:spacing w:before="120" w:after="0"/>
        <w:rPr>
          <w:rFonts w:cstheme="minorHAnsi"/>
          <w:color w:val="000000"/>
          <w:sz w:val="23"/>
          <w:szCs w:val="23"/>
        </w:rPr>
      </w:pPr>
      <w:r w:rsidRPr="006546CC">
        <w:rPr>
          <w:rFonts w:cstheme="minorHAnsi"/>
          <w:color w:val="000000"/>
          <w:sz w:val="23"/>
          <w:szCs w:val="23"/>
        </w:rPr>
        <w:t xml:space="preserve">The good news of Easter is that Jesus Christ continues to be alive among us today. The events of Holy Week were real, but they were not the end. Throughout the Easter season in our readings from the Acts of the Apostles, we encounter the friends of Jesus who met the risen Lord and were obviously changed in a dramatic fashion. They were relentless in their pursuit of continuing the mission of Jesus Christ. </w:t>
      </w:r>
    </w:p>
    <w:p w:rsidR="00472694" w:rsidRPr="006546CC" w:rsidRDefault="00472694" w:rsidP="00472694">
      <w:pPr>
        <w:spacing w:before="120" w:after="0"/>
        <w:rPr>
          <w:rFonts w:cstheme="minorHAnsi"/>
          <w:color w:val="000000"/>
          <w:sz w:val="23"/>
          <w:szCs w:val="23"/>
        </w:rPr>
      </w:pPr>
      <w:r w:rsidRPr="006546CC">
        <w:rPr>
          <w:rFonts w:cstheme="minorHAnsi"/>
          <w:color w:val="000000"/>
          <w:sz w:val="23"/>
          <w:szCs w:val="23"/>
        </w:rPr>
        <w:t xml:space="preserve">As Easter People we know that Mary Magdalene and the other women did find the tomb of Jesus open and empty that first Easter morning. Jesus did die, was buried and rose again so we might have life – a new life in Christ. It is the heart of our faith. The passage from death to life which was experienced by Jesus Christ must also be experienced by every Christian.  It is what sends us into the world as Easter people to carry out Christ’s mission in the world. </w:t>
      </w:r>
    </w:p>
    <w:p w:rsidR="00472694" w:rsidRPr="006546CC" w:rsidRDefault="00472694" w:rsidP="00472694">
      <w:pPr>
        <w:spacing w:before="120" w:after="0"/>
        <w:rPr>
          <w:rFonts w:cstheme="minorHAnsi"/>
          <w:color w:val="000000"/>
          <w:sz w:val="23"/>
          <w:szCs w:val="23"/>
        </w:rPr>
      </w:pPr>
      <w:r w:rsidRPr="006546CC">
        <w:rPr>
          <w:rFonts w:cstheme="minorHAnsi"/>
          <w:color w:val="000000"/>
          <w:sz w:val="23"/>
          <w:szCs w:val="23"/>
        </w:rPr>
        <w:t xml:space="preserve">Each Easter gives us the opportunity to once again be in touch with the new life in Christ we celebrate. We are reminded at the great Easter Vigil as we renew our baptismal vows together that it is through the water of baptism we move from death to new life. The chains of the old life have been broken and we rise into the new life in Christ as Easter people, </w:t>
      </w:r>
      <w:proofErr w:type="gramStart"/>
      <w:r w:rsidRPr="006546CC">
        <w:rPr>
          <w:rFonts w:cstheme="minorHAnsi"/>
          <w:color w:val="000000"/>
          <w:sz w:val="23"/>
          <w:szCs w:val="23"/>
        </w:rPr>
        <w:t>-  people</w:t>
      </w:r>
      <w:proofErr w:type="gramEnd"/>
      <w:r w:rsidRPr="006546CC">
        <w:rPr>
          <w:rFonts w:cstheme="minorHAnsi"/>
          <w:color w:val="000000"/>
          <w:sz w:val="23"/>
          <w:szCs w:val="23"/>
        </w:rPr>
        <w:t xml:space="preserve"> of the resurrection.</w:t>
      </w:r>
    </w:p>
    <w:p w:rsidR="00472694" w:rsidRPr="006546CC" w:rsidRDefault="006546CC" w:rsidP="00472694">
      <w:pPr>
        <w:spacing w:before="120" w:after="0"/>
        <w:rPr>
          <w:rFonts w:cstheme="minorHAnsi"/>
          <w:sz w:val="23"/>
          <w:szCs w:val="23"/>
        </w:rPr>
      </w:pPr>
      <w:r w:rsidRPr="006546CC">
        <w:rPr>
          <w:noProof/>
          <w:sz w:val="23"/>
          <w:szCs w:val="23"/>
          <w:lang w:eastAsia="en-CA"/>
        </w:rPr>
        <w:drawing>
          <wp:anchor distT="0" distB="0" distL="114300" distR="114300" simplePos="0" relativeHeight="251658240" behindDoc="0" locked="0" layoutInCell="1" allowOverlap="1">
            <wp:simplePos x="0" y="0"/>
            <wp:positionH relativeFrom="margin">
              <wp:posOffset>3613150</wp:posOffset>
            </wp:positionH>
            <wp:positionV relativeFrom="margin">
              <wp:posOffset>7778750</wp:posOffset>
            </wp:positionV>
            <wp:extent cx="1638300" cy="1638300"/>
            <wp:effectExtent l="0" t="0" r="0" b="0"/>
            <wp:wrapSquare wrapText="bothSides"/>
            <wp:docPr id="10" name="Picture 10" descr="Image result for Alleluia east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lleluia easter cart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2694" w:rsidRPr="006546CC">
        <w:rPr>
          <w:rFonts w:cstheme="minorHAnsi"/>
          <w:color w:val="000000"/>
          <w:sz w:val="23"/>
          <w:szCs w:val="23"/>
        </w:rPr>
        <w:t>T</w:t>
      </w:r>
      <w:r w:rsidR="00472694" w:rsidRPr="006546CC">
        <w:rPr>
          <w:rFonts w:cstheme="minorHAnsi"/>
          <w:sz w:val="23"/>
          <w:szCs w:val="23"/>
        </w:rPr>
        <w:t>he joy of the Easter message for those who follow Christ is that each Easter we once again celebrate the fact w</w:t>
      </w:r>
      <w:r w:rsidR="00472694" w:rsidRPr="006546CC">
        <w:rPr>
          <w:rFonts w:cstheme="minorHAnsi"/>
          <w:color w:val="000000"/>
          <w:sz w:val="23"/>
          <w:szCs w:val="23"/>
        </w:rPr>
        <w:t>e are Easter people and alleluia is our song!</w:t>
      </w:r>
    </w:p>
    <w:p w:rsidR="00472694" w:rsidRPr="006546CC" w:rsidRDefault="00472694" w:rsidP="00472694">
      <w:pPr>
        <w:spacing w:before="120" w:after="0"/>
        <w:rPr>
          <w:rFonts w:cstheme="minorHAnsi"/>
          <w:sz w:val="23"/>
          <w:szCs w:val="23"/>
        </w:rPr>
      </w:pPr>
      <w:r w:rsidRPr="006546CC">
        <w:rPr>
          <w:rFonts w:cstheme="minorHAnsi"/>
          <w:sz w:val="23"/>
          <w:szCs w:val="23"/>
        </w:rPr>
        <w:t>Happy Easter!</w:t>
      </w:r>
      <w:r w:rsidRPr="006546CC">
        <w:rPr>
          <w:rFonts w:ascii="Arial" w:hAnsi="Arial" w:cs="Arial"/>
          <w:noProof/>
          <w:sz w:val="23"/>
          <w:szCs w:val="23"/>
          <w:lang w:eastAsia="en-CA"/>
        </w:rPr>
        <w:t xml:space="preserve"> </w:t>
      </w:r>
    </w:p>
    <w:p w:rsidR="00472694" w:rsidRPr="006546CC" w:rsidRDefault="00472694" w:rsidP="00472694">
      <w:pPr>
        <w:spacing w:after="0"/>
        <w:rPr>
          <w:rFonts w:cstheme="minorHAnsi"/>
          <w:sz w:val="23"/>
          <w:szCs w:val="23"/>
        </w:rPr>
      </w:pPr>
    </w:p>
    <w:p w:rsidR="00472694" w:rsidRPr="006546CC" w:rsidRDefault="00472694" w:rsidP="00472694">
      <w:pPr>
        <w:spacing w:after="0"/>
        <w:rPr>
          <w:rFonts w:cstheme="minorHAnsi"/>
          <w:sz w:val="23"/>
          <w:szCs w:val="23"/>
        </w:rPr>
      </w:pPr>
      <w:r w:rsidRPr="006546CC">
        <w:rPr>
          <w:rFonts w:cstheme="minorHAnsi"/>
          <w:sz w:val="23"/>
          <w:szCs w:val="23"/>
        </w:rPr>
        <w:t>+Barbara</w:t>
      </w:r>
      <w:r w:rsidR="0059507B" w:rsidRPr="006546CC">
        <w:rPr>
          <w:sz w:val="23"/>
          <w:szCs w:val="23"/>
        </w:rPr>
        <w:t xml:space="preserve"> </w:t>
      </w:r>
    </w:p>
    <w:p w:rsidR="00472694" w:rsidRDefault="00472694" w:rsidP="00472694">
      <w:pPr>
        <w:spacing w:after="0"/>
        <w:rPr>
          <w:rFonts w:ascii="Arial" w:hAnsi="Arial" w:cs="Arial"/>
        </w:rPr>
      </w:pPr>
    </w:p>
    <w:p w:rsidR="00472694" w:rsidRDefault="00472694" w:rsidP="00472694">
      <w:pPr>
        <w:spacing w:after="0"/>
        <w:rPr>
          <w:rFonts w:ascii="Arial" w:hAnsi="Arial" w:cs="Arial"/>
        </w:rPr>
      </w:pPr>
    </w:p>
    <w:p w:rsidR="00472694" w:rsidRDefault="00472694" w:rsidP="00472694">
      <w:pPr>
        <w:spacing w:after="0"/>
        <w:rPr>
          <w:rFonts w:ascii="Arial" w:hAnsi="Arial" w:cs="Arial"/>
        </w:rPr>
      </w:pPr>
    </w:p>
    <w:p w:rsidR="00472694" w:rsidRDefault="00472694" w:rsidP="00472694">
      <w:pPr>
        <w:spacing w:after="0"/>
        <w:rPr>
          <w:rFonts w:ascii="Arial" w:hAnsi="Arial" w:cs="Arial"/>
        </w:rPr>
      </w:pPr>
    </w:p>
    <w:p w:rsidR="00472694" w:rsidRPr="009431CE" w:rsidRDefault="00472694" w:rsidP="009431CE">
      <w:pPr>
        <w:pStyle w:val="Heading2"/>
        <w:rPr>
          <w:b/>
        </w:rPr>
      </w:pPr>
      <w:r w:rsidRPr="009431CE">
        <w:rPr>
          <w:b/>
        </w:rPr>
        <w:lastRenderedPageBreak/>
        <w:t>Annual General Meeting – Assembly 2018</w:t>
      </w:r>
    </w:p>
    <w:p w:rsidR="00472694" w:rsidRPr="009431CE" w:rsidRDefault="00472694" w:rsidP="00472694">
      <w:pPr>
        <w:spacing w:after="0"/>
        <w:rPr>
          <w:rFonts w:cstheme="minorHAnsi"/>
        </w:rPr>
      </w:pPr>
      <w:r w:rsidRPr="009431CE">
        <w:rPr>
          <w:rFonts w:cstheme="minorHAnsi"/>
        </w:rPr>
        <w:t xml:space="preserve">This year is the “between year” of our full Assembly which will take place in May 2019, and our Assembly which allows us to meet the requirements of the BC Society Act to hold an annual meeting each year.  As set out in our new Territory Constitution we have made Coordinating Council and its spring meeting (April </w:t>
      </w:r>
      <w:proofErr w:type="gramStart"/>
      <w:r w:rsidRPr="009431CE">
        <w:rPr>
          <w:rFonts w:cstheme="minorHAnsi"/>
        </w:rPr>
        <w:t>27</w:t>
      </w:r>
      <w:r w:rsidRPr="009431CE">
        <w:rPr>
          <w:rFonts w:cstheme="minorHAnsi"/>
          <w:vertAlign w:val="superscript"/>
        </w:rPr>
        <w:t>th</w:t>
      </w:r>
      <w:r w:rsidRPr="009431CE">
        <w:rPr>
          <w:rFonts w:cstheme="minorHAnsi"/>
        </w:rPr>
        <w:t xml:space="preserve"> )</w:t>
      </w:r>
      <w:proofErr w:type="gramEnd"/>
      <w:r w:rsidRPr="009431CE">
        <w:rPr>
          <w:rFonts w:cstheme="minorHAnsi"/>
        </w:rPr>
        <w:t xml:space="preserve"> the Assembly, </w:t>
      </w:r>
      <w:r w:rsidR="009431CE">
        <w:rPr>
          <w:rFonts w:cstheme="minorHAnsi"/>
        </w:rPr>
        <w:t xml:space="preserve">and the </w:t>
      </w:r>
      <w:r w:rsidRPr="009431CE">
        <w:rPr>
          <w:rFonts w:cstheme="minorHAnsi"/>
        </w:rPr>
        <w:t xml:space="preserve">delegates </w:t>
      </w:r>
      <w:r w:rsidR="009431CE">
        <w:rPr>
          <w:rFonts w:cstheme="minorHAnsi"/>
        </w:rPr>
        <w:t xml:space="preserve">to this Assembly, are </w:t>
      </w:r>
      <w:r w:rsidRPr="009431CE">
        <w:rPr>
          <w:rFonts w:cstheme="minorHAnsi"/>
        </w:rPr>
        <w:t>the members of Coordinating Council</w:t>
      </w:r>
      <w:r w:rsidR="009431CE">
        <w:rPr>
          <w:rFonts w:cstheme="minorHAnsi"/>
        </w:rPr>
        <w:t xml:space="preserve"> who were elected at Assembly 2017</w:t>
      </w:r>
      <w:r w:rsidRPr="009431CE">
        <w:rPr>
          <w:rFonts w:cstheme="minorHAnsi"/>
        </w:rPr>
        <w:t xml:space="preserve">.    We sent the notice widely, all are welcome to attend but only the members of Coordinating Council will have a vote.  </w:t>
      </w:r>
    </w:p>
    <w:p w:rsidR="00472694" w:rsidRPr="009431CE" w:rsidRDefault="00472694" w:rsidP="00472694">
      <w:pPr>
        <w:spacing w:after="0"/>
        <w:rPr>
          <w:rFonts w:cstheme="minorHAnsi"/>
        </w:rPr>
      </w:pPr>
      <w:r w:rsidRPr="009431CE">
        <w:rPr>
          <w:rFonts w:cstheme="minorHAnsi"/>
        </w:rPr>
        <w:t>The business before this Assembly is limited to:</w:t>
      </w:r>
    </w:p>
    <w:p w:rsidR="00472694" w:rsidRPr="009431CE" w:rsidRDefault="00472694" w:rsidP="00472694">
      <w:pPr>
        <w:pStyle w:val="ListParagraph"/>
        <w:numPr>
          <w:ilvl w:val="0"/>
          <w:numId w:val="15"/>
        </w:numPr>
        <w:spacing w:after="0" w:line="240" w:lineRule="auto"/>
        <w:contextualSpacing w:val="0"/>
        <w:rPr>
          <w:rFonts w:cstheme="minorHAnsi"/>
        </w:rPr>
      </w:pPr>
      <w:r w:rsidRPr="009431CE">
        <w:rPr>
          <w:rFonts w:cstheme="minorHAnsi"/>
        </w:rPr>
        <w:t>The Adoption of the minutes of the Assembly 2017,</w:t>
      </w:r>
    </w:p>
    <w:p w:rsidR="00472694" w:rsidRPr="009431CE" w:rsidRDefault="00472694" w:rsidP="00472694">
      <w:pPr>
        <w:pStyle w:val="ListParagraph"/>
        <w:numPr>
          <w:ilvl w:val="0"/>
          <w:numId w:val="15"/>
        </w:numPr>
        <w:spacing w:after="0" w:line="240" w:lineRule="auto"/>
        <w:contextualSpacing w:val="0"/>
        <w:rPr>
          <w:rFonts w:cstheme="minorHAnsi"/>
        </w:rPr>
      </w:pPr>
      <w:r w:rsidRPr="009431CE">
        <w:rPr>
          <w:rFonts w:cstheme="minorHAnsi"/>
        </w:rPr>
        <w:t>The acceptance of the audited statements,</w:t>
      </w:r>
    </w:p>
    <w:p w:rsidR="00472694" w:rsidRPr="009431CE" w:rsidRDefault="00472694" w:rsidP="00472694">
      <w:pPr>
        <w:pStyle w:val="ListParagraph"/>
        <w:numPr>
          <w:ilvl w:val="0"/>
          <w:numId w:val="15"/>
        </w:numPr>
        <w:spacing w:after="0" w:line="240" w:lineRule="auto"/>
        <w:contextualSpacing w:val="0"/>
        <w:rPr>
          <w:rFonts w:cstheme="minorHAnsi"/>
        </w:rPr>
      </w:pPr>
      <w:r w:rsidRPr="009431CE">
        <w:rPr>
          <w:rFonts w:cstheme="minorHAnsi"/>
        </w:rPr>
        <w:t xml:space="preserve">The appointment of the Auditors for 2018. </w:t>
      </w:r>
    </w:p>
    <w:p w:rsidR="00472694" w:rsidRPr="009431CE" w:rsidRDefault="00472694" w:rsidP="006546CC">
      <w:pPr>
        <w:spacing w:before="120" w:after="0"/>
        <w:rPr>
          <w:rFonts w:cstheme="minorHAnsi"/>
        </w:rPr>
      </w:pPr>
      <w:r w:rsidRPr="009431CE">
        <w:rPr>
          <w:rFonts w:cstheme="minorHAnsi"/>
        </w:rPr>
        <w:t xml:space="preserve">We anticipate this Assembly will last about ½ hour. </w:t>
      </w:r>
    </w:p>
    <w:p w:rsidR="00472694" w:rsidRPr="009431CE" w:rsidRDefault="00472694" w:rsidP="00472694">
      <w:pPr>
        <w:spacing w:after="0"/>
        <w:rPr>
          <w:rFonts w:cstheme="minorHAnsi"/>
        </w:rPr>
      </w:pPr>
      <w:r w:rsidRPr="009431CE">
        <w:rPr>
          <w:rFonts w:cstheme="minorHAnsi"/>
        </w:rPr>
        <w:t xml:space="preserve">All regular business will be dealt with at our full Assembly in 2019.  </w:t>
      </w:r>
    </w:p>
    <w:p w:rsidR="00472694" w:rsidRPr="009431CE" w:rsidRDefault="00472694" w:rsidP="00472694">
      <w:pPr>
        <w:spacing w:after="0"/>
        <w:rPr>
          <w:rFonts w:cstheme="minorHAnsi"/>
        </w:rPr>
      </w:pPr>
    </w:p>
    <w:p w:rsidR="00472694" w:rsidRPr="006546CC" w:rsidRDefault="00472694" w:rsidP="009431CE">
      <w:pPr>
        <w:pStyle w:val="Heading2"/>
        <w:rPr>
          <w:b/>
          <w:u w:val="single"/>
        </w:rPr>
      </w:pPr>
      <w:r w:rsidRPr="006546CC">
        <w:rPr>
          <w:b/>
          <w:u w:val="single"/>
        </w:rPr>
        <w:t>Announcements:</w:t>
      </w:r>
    </w:p>
    <w:p w:rsidR="00472694" w:rsidRDefault="00472694" w:rsidP="009431CE">
      <w:pPr>
        <w:pStyle w:val="ListParagraph"/>
        <w:numPr>
          <w:ilvl w:val="0"/>
          <w:numId w:val="17"/>
        </w:numPr>
        <w:spacing w:after="0"/>
        <w:ind w:left="360"/>
        <w:rPr>
          <w:rFonts w:cstheme="minorHAnsi"/>
        </w:rPr>
      </w:pPr>
      <w:r w:rsidRPr="009431CE">
        <w:rPr>
          <w:rFonts w:cstheme="minorHAnsi"/>
        </w:rPr>
        <w:t xml:space="preserve">I am pleased to announce that Barbara </w:t>
      </w:r>
      <w:proofErr w:type="spellStart"/>
      <w:r w:rsidRPr="009431CE">
        <w:rPr>
          <w:rFonts w:cstheme="minorHAnsi"/>
        </w:rPr>
        <w:t>Liotscos</w:t>
      </w:r>
      <w:proofErr w:type="spellEnd"/>
      <w:r w:rsidRPr="009431CE">
        <w:rPr>
          <w:rFonts w:cstheme="minorHAnsi"/>
        </w:rPr>
        <w:t xml:space="preserve"> has accepted my appointment as interim priest in charge of St Michael’s, Merritt.</w:t>
      </w:r>
    </w:p>
    <w:p w:rsidR="00472694" w:rsidRPr="009431CE" w:rsidRDefault="00472694" w:rsidP="00472694">
      <w:pPr>
        <w:pStyle w:val="ListParagraph"/>
        <w:numPr>
          <w:ilvl w:val="0"/>
          <w:numId w:val="17"/>
        </w:numPr>
        <w:spacing w:after="0"/>
        <w:ind w:left="360"/>
        <w:rPr>
          <w:rFonts w:cstheme="minorHAnsi"/>
        </w:rPr>
      </w:pPr>
      <w:r w:rsidRPr="009431CE">
        <w:rPr>
          <w:rFonts w:cstheme="minorHAnsi"/>
        </w:rPr>
        <w:t xml:space="preserve">I am pleased to appoint Linda </w:t>
      </w:r>
      <w:proofErr w:type="spellStart"/>
      <w:r w:rsidRPr="009431CE">
        <w:rPr>
          <w:rFonts w:cstheme="minorHAnsi"/>
        </w:rPr>
        <w:t>LaGroix</w:t>
      </w:r>
      <w:proofErr w:type="spellEnd"/>
      <w:r w:rsidRPr="009431CE">
        <w:rPr>
          <w:rFonts w:cstheme="minorHAnsi"/>
        </w:rPr>
        <w:t xml:space="preserve"> as the summer staff </w:t>
      </w:r>
      <w:r w:rsidR="009431CE">
        <w:rPr>
          <w:rFonts w:cstheme="minorHAnsi"/>
        </w:rPr>
        <w:t xml:space="preserve">person </w:t>
      </w:r>
      <w:r w:rsidRPr="009431CE">
        <w:rPr>
          <w:rFonts w:cstheme="minorHAnsi"/>
        </w:rPr>
        <w:t xml:space="preserve">for Barkerville for this year.  </w:t>
      </w:r>
    </w:p>
    <w:p w:rsidR="00472694" w:rsidRPr="009431CE" w:rsidRDefault="00472694" w:rsidP="00472694">
      <w:pPr>
        <w:spacing w:after="0"/>
        <w:rPr>
          <w:rFonts w:cstheme="minorHAnsi"/>
        </w:rPr>
      </w:pPr>
    </w:p>
    <w:p w:rsidR="009431CE" w:rsidRPr="009431CE" w:rsidRDefault="009431CE" w:rsidP="009431CE">
      <w:pPr>
        <w:pStyle w:val="Heading2"/>
        <w:rPr>
          <w:b/>
          <w:u w:val="single"/>
        </w:rPr>
      </w:pPr>
      <w:r w:rsidRPr="009431CE">
        <w:rPr>
          <w:b/>
          <w:u w:val="single"/>
        </w:rPr>
        <w:t>PRAYER REQUESTS:</w:t>
      </w:r>
    </w:p>
    <w:p w:rsidR="009431CE" w:rsidRPr="009169D4" w:rsidRDefault="009431CE" w:rsidP="00943533">
      <w:pPr>
        <w:spacing w:after="0"/>
        <w:rPr>
          <w:rFonts w:cstheme="minorHAnsi"/>
          <w:b/>
          <w:color w:val="2E74B5" w:themeColor="accent1" w:themeShade="BF"/>
          <w:sz w:val="24"/>
        </w:rPr>
      </w:pPr>
      <w:r w:rsidRPr="009169D4">
        <w:rPr>
          <w:rFonts w:cstheme="minorHAnsi"/>
          <w:b/>
          <w:color w:val="2E74B5" w:themeColor="accent1" w:themeShade="BF"/>
          <w:sz w:val="24"/>
        </w:rPr>
        <w:t>Please pray for:</w:t>
      </w:r>
    </w:p>
    <w:p w:rsidR="009431CE" w:rsidRDefault="009431CE" w:rsidP="00943533">
      <w:pPr>
        <w:pStyle w:val="ListParagraph"/>
        <w:numPr>
          <w:ilvl w:val="0"/>
          <w:numId w:val="6"/>
        </w:numPr>
        <w:shd w:val="clear" w:color="auto" w:fill="FFFFFF"/>
        <w:spacing w:after="0" w:line="240" w:lineRule="auto"/>
        <w:ind w:left="360"/>
        <w:contextualSpacing w:val="0"/>
        <w:rPr>
          <w:rFonts w:ascii="Calibri" w:eastAsia="Times New Roman" w:hAnsi="Calibri" w:cs="Calibri"/>
          <w:color w:val="000000"/>
          <w:sz w:val="24"/>
          <w:szCs w:val="24"/>
          <w:lang w:val="en" w:eastAsia="en-CA"/>
        </w:rPr>
      </w:pPr>
      <w:r>
        <w:rPr>
          <w:rFonts w:ascii="Calibri" w:eastAsia="Times New Roman" w:hAnsi="Calibri" w:cs="Calibri"/>
          <w:color w:val="000000"/>
          <w:sz w:val="24"/>
          <w:szCs w:val="24"/>
          <w:lang w:val="en" w:eastAsia="en-CA"/>
        </w:rPr>
        <w:t>T</w:t>
      </w:r>
      <w:r w:rsidRPr="00AC7C2B">
        <w:rPr>
          <w:rFonts w:ascii="Calibri" w:eastAsia="Times New Roman" w:hAnsi="Calibri" w:cs="Calibri"/>
          <w:color w:val="000000"/>
          <w:sz w:val="24"/>
          <w:szCs w:val="24"/>
          <w:lang w:val="en" w:eastAsia="en-CA"/>
        </w:rPr>
        <w:t xml:space="preserve">he Rev </w:t>
      </w:r>
      <w:r>
        <w:rPr>
          <w:rFonts w:ascii="Calibri" w:eastAsia="Times New Roman" w:hAnsi="Calibri" w:cs="Calibri"/>
          <w:color w:val="000000"/>
          <w:sz w:val="24"/>
          <w:szCs w:val="24"/>
          <w:lang w:val="en" w:eastAsia="en-CA"/>
        </w:rPr>
        <w:t>Isabel Healy Morrow as she continues her journey of recovery through dialysis and chemo treatments</w:t>
      </w:r>
    </w:p>
    <w:p w:rsidR="009431CE" w:rsidRDefault="009431CE" w:rsidP="00943533">
      <w:pPr>
        <w:pStyle w:val="ListParagraph"/>
        <w:numPr>
          <w:ilvl w:val="0"/>
          <w:numId w:val="6"/>
        </w:numPr>
        <w:shd w:val="clear" w:color="auto" w:fill="FFFFFF"/>
        <w:spacing w:after="0" w:line="240" w:lineRule="auto"/>
        <w:ind w:left="360"/>
        <w:contextualSpacing w:val="0"/>
        <w:rPr>
          <w:rFonts w:ascii="Calibri" w:eastAsia="Times New Roman" w:hAnsi="Calibri" w:cs="Calibri"/>
          <w:color w:val="000000"/>
          <w:sz w:val="24"/>
          <w:szCs w:val="24"/>
          <w:lang w:val="en" w:eastAsia="en-CA"/>
        </w:rPr>
      </w:pPr>
      <w:r>
        <w:rPr>
          <w:rFonts w:ascii="Calibri" w:eastAsia="Times New Roman" w:hAnsi="Calibri" w:cs="Calibri"/>
          <w:color w:val="000000"/>
          <w:sz w:val="24"/>
          <w:szCs w:val="24"/>
          <w:lang w:val="en" w:eastAsia="en-CA"/>
        </w:rPr>
        <w:t>Peter van der Leelie and Nancy as they begin retirement</w:t>
      </w:r>
    </w:p>
    <w:p w:rsidR="009431CE" w:rsidRDefault="009431CE" w:rsidP="009431CE">
      <w:pPr>
        <w:pStyle w:val="ListParagraph"/>
        <w:numPr>
          <w:ilvl w:val="0"/>
          <w:numId w:val="6"/>
        </w:numPr>
        <w:shd w:val="clear" w:color="auto" w:fill="FFFFFF"/>
        <w:spacing w:before="100" w:beforeAutospacing="1" w:after="100" w:afterAutospacing="1" w:line="240" w:lineRule="auto"/>
        <w:ind w:left="360"/>
        <w:rPr>
          <w:rFonts w:ascii="Calibri" w:eastAsia="Times New Roman" w:hAnsi="Calibri" w:cs="Calibri"/>
          <w:color w:val="000000"/>
          <w:sz w:val="24"/>
          <w:szCs w:val="24"/>
          <w:lang w:val="en" w:eastAsia="en-CA"/>
        </w:rPr>
      </w:pPr>
      <w:r>
        <w:rPr>
          <w:rFonts w:ascii="Calibri" w:eastAsia="Times New Roman" w:hAnsi="Calibri" w:cs="Calibri"/>
          <w:color w:val="000000"/>
          <w:sz w:val="24"/>
          <w:szCs w:val="24"/>
          <w:lang w:val="en" w:eastAsia="en-CA"/>
        </w:rPr>
        <w:t>The parishes of Lytton and Scw’exmx as they seek a new spiritual leader</w:t>
      </w:r>
    </w:p>
    <w:p w:rsidR="009431CE" w:rsidRDefault="009431CE" w:rsidP="00943533">
      <w:pPr>
        <w:pStyle w:val="ListParagraph"/>
        <w:numPr>
          <w:ilvl w:val="0"/>
          <w:numId w:val="6"/>
        </w:numPr>
        <w:shd w:val="clear" w:color="auto" w:fill="FFFFFF"/>
        <w:spacing w:before="100" w:beforeAutospacing="1" w:after="100" w:afterAutospacing="1" w:line="240" w:lineRule="auto"/>
        <w:ind w:left="360"/>
        <w:rPr>
          <w:rFonts w:ascii="Calibri" w:eastAsia="Times New Roman" w:hAnsi="Calibri" w:cs="Calibri"/>
          <w:color w:val="000000"/>
          <w:sz w:val="24"/>
          <w:szCs w:val="24"/>
          <w:lang w:val="en" w:eastAsia="en-CA"/>
        </w:rPr>
      </w:pPr>
      <w:r>
        <w:rPr>
          <w:rFonts w:ascii="Calibri" w:eastAsia="Times New Roman" w:hAnsi="Calibri" w:cs="Calibri"/>
          <w:color w:val="000000"/>
          <w:sz w:val="24"/>
          <w:szCs w:val="24"/>
          <w:lang w:val="en" w:eastAsia="en-CA"/>
        </w:rPr>
        <w:t>The parishes of St. George’s Kamloops and St. Michael’s Merritt during this time of transition in the life of the community</w:t>
      </w:r>
    </w:p>
    <w:p w:rsidR="009431CE" w:rsidRPr="009431CE" w:rsidRDefault="009431CE" w:rsidP="009431CE">
      <w:pPr>
        <w:pStyle w:val="ListParagraph"/>
        <w:numPr>
          <w:ilvl w:val="0"/>
          <w:numId w:val="6"/>
        </w:numPr>
        <w:shd w:val="clear" w:color="auto" w:fill="FFFFFF"/>
        <w:spacing w:before="100" w:beforeAutospacing="1" w:after="100" w:afterAutospacing="1" w:line="240" w:lineRule="auto"/>
        <w:ind w:left="360"/>
        <w:rPr>
          <w:rFonts w:ascii="Calibri" w:eastAsia="Times New Roman" w:hAnsi="Calibri" w:cs="Calibri"/>
          <w:color w:val="000000"/>
          <w:sz w:val="24"/>
          <w:szCs w:val="24"/>
          <w:lang w:val="en" w:eastAsia="en-CA"/>
        </w:rPr>
      </w:pPr>
      <w:r w:rsidRPr="009431CE">
        <w:rPr>
          <w:rFonts w:ascii="Calibri" w:eastAsia="Times New Roman" w:hAnsi="Calibri" w:cs="Calibri"/>
          <w:color w:val="000000"/>
          <w:sz w:val="24"/>
          <w:szCs w:val="24"/>
          <w:lang w:val="en" w:eastAsia="en-CA"/>
        </w:rPr>
        <w:t xml:space="preserve">Archbishop John </w:t>
      </w:r>
      <w:proofErr w:type="spellStart"/>
      <w:r w:rsidRPr="009431CE">
        <w:rPr>
          <w:rFonts w:ascii="Calibri" w:eastAsia="Times New Roman" w:hAnsi="Calibri" w:cs="Calibri"/>
          <w:color w:val="000000"/>
          <w:sz w:val="24"/>
          <w:szCs w:val="24"/>
          <w:lang w:val="en" w:eastAsia="en-CA"/>
        </w:rPr>
        <w:t>Privett</w:t>
      </w:r>
      <w:proofErr w:type="spellEnd"/>
      <w:r w:rsidRPr="009431CE">
        <w:rPr>
          <w:rFonts w:ascii="Calibri" w:eastAsia="Times New Roman" w:hAnsi="Calibri" w:cs="Calibri"/>
          <w:color w:val="000000"/>
          <w:sz w:val="24"/>
          <w:szCs w:val="24"/>
          <w:lang w:val="en" w:eastAsia="en-CA"/>
        </w:rPr>
        <w:t xml:space="preserve"> as </w:t>
      </w:r>
      <w:r>
        <w:rPr>
          <w:rFonts w:ascii="Calibri" w:eastAsia="Times New Roman" w:hAnsi="Calibri" w:cs="Calibri"/>
          <w:color w:val="000000"/>
          <w:sz w:val="24"/>
          <w:szCs w:val="24"/>
          <w:lang w:val="en" w:eastAsia="en-CA"/>
        </w:rPr>
        <w:t>he</w:t>
      </w:r>
      <w:r w:rsidRPr="009431CE">
        <w:rPr>
          <w:rFonts w:ascii="Calibri" w:eastAsia="Times New Roman" w:hAnsi="Calibri" w:cs="Calibri"/>
          <w:color w:val="000000"/>
          <w:sz w:val="24"/>
          <w:szCs w:val="24"/>
          <w:lang w:val="en" w:eastAsia="en-CA"/>
        </w:rPr>
        <w:t xml:space="preserve"> prepare</w:t>
      </w:r>
      <w:r>
        <w:rPr>
          <w:rFonts w:ascii="Calibri" w:eastAsia="Times New Roman" w:hAnsi="Calibri" w:cs="Calibri"/>
          <w:color w:val="000000"/>
          <w:sz w:val="24"/>
          <w:szCs w:val="24"/>
          <w:lang w:val="en" w:eastAsia="en-CA"/>
        </w:rPr>
        <w:t>s</w:t>
      </w:r>
      <w:r w:rsidRPr="009431CE">
        <w:rPr>
          <w:rFonts w:ascii="Calibri" w:eastAsia="Times New Roman" w:hAnsi="Calibri" w:cs="Calibri"/>
          <w:color w:val="000000"/>
          <w:sz w:val="24"/>
          <w:szCs w:val="24"/>
          <w:lang w:val="en" w:eastAsia="en-CA"/>
        </w:rPr>
        <w:t xml:space="preserve"> for retirement</w:t>
      </w:r>
    </w:p>
    <w:p w:rsidR="009431CE" w:rsidRPr="007C364A" w:rsidRDefault="009431CE" w:rsidP="009431CE">
      <w:pPr>
        <w:shd w:val="clear" w:color="auto" w:fill="FFFFFF"/>
        <w:spacing w:before="100" w:beforeAutospacing="1" w:after="100" w:afterAutospacing="1" w:line="240" w:lineRule="auto"/>
        <w:rPr>
          <w:rFonts w:ascii="Calibri" w:eastAsia="Times New Roman" w:hAnsi="Calibri" w:cs="Calibri"/>
          <w:color w:val="000000"/>
          <w:sz w:val="24"/>
          <w:szCs w:val="24"/>
          <w:lang w:val="en" w:eastAsia="en-CA"/>
        </w:rPr>
        <w:sectPr w:rsidR="009431CE" w:rsidRPr="007C364A" w:rsidSect="0059507B">
          <w:type w:val="continuous"/>
          <w:pgSz w:w="12240" w:h="15840" w:code="1"/>
          <w:pgMar w:top="720" w:right="1080" w:bottom="504" w:left="1080" w:header="360" w:footer="360" w:gutter="0"/>
          <w:cols w:space="1080"/>
          <w:docGrid w:linePitch="360"/>
        </w:sectPr>
      </w:pPr>
    </w:p>
    <w:p w:rsidR="00D54761" w:rsidRPr="00D54761" w:rsidRDefault="00943533" w:rsidP="00943533">
      <w:pPr>
        <w:pStyle w:val="Heading2"/>
        <w:spacing w:before="0" w:after="120"/>
        <w:rPr>
          <w:rStyle w:val="Hyperlink"/>
          <w:rFonts w:asciiTheme="minorHAnsi" w:hAnsiTheme="minorHAnsi" w:cstheme="minorHAnsi"/>
          <w:b/>
          <w:color w:val="2E74B5"/>
          <w:sz w:val="24"/>
        </w:rPr>
      </w:pPr>
      <w:r>
        <w:rPr>
          <w:rStyle w:val="Hyperlink"/>
          <w:rFonts w:asciiTheme="minorHAnsi" w:hAnsiTheme="minorHAnsi" w:cstheme="minorHAnsi"/>
          <w:b/>
          <w:color w:val="2E74B5"/>
          <w:sz w:val="24"/>
        </w:rPr>
        <w:t>EVENTS:</w:t>
      </w:r>
    </w:p>
    <w:p w:rsidR="00830CFE" w:rsidRPr="00D54761" w:rsidRDefault="00830CFE" w:rsidP="00E71A11">
      <w:pPr>
        <w:pStyle w:val="ListParagraph"/>
        <w:numPr>
          <w:ilvl w:val="0"/>
          <w:numId w:val="14"/>
        </w:numPr>
        <w:rPr>
          <w:rFonts w:cstheme="minorHAnsi"/>
          <w:b/>
          <w:color w:val="2E74B5"/>
          <w:sz w:val="23"/>
          <w:szCs w:val="23"/>
        </w:rPr>
      </w:pPr>
      <w:r w:rsidRPr="00D54761">
        <w:rPr>
          <w:rFonts w:cstheme="minorHAnsi"/>
          <w:b/>
          <w:color w:val="2E74B5"/>
          <w:sz w:val="23"/>
          <w:szCs w:val="23"/>
        </w:rPr>
        <w:t>National Worship Conference – “Responding to Disaster”</w:t>
      </w:r>
    </w:p>
    <w:p w:rsidR="00830CFE" w:rsidRDefault="00830CFE" w:rsidP="002147BD">
      <w:pPr>
        <w:pStyle w:val="ListParagraph"/>
        <w:ind w:left="360"/>
        <w:contextualSpacing w:val="0"/>
        <w:rPr>
          <w:rFonts w:cstheme="minorHAnsi"/>
          <w:szCs w:val="23"/>
        </w:rPr>
      </w:pPr>
      <w:r>
        <w:rPr>
          <w:rFonts w:cstheme="minorHAnsi"/>
          <w:szCs w:val="23"/>
        </w:rPr>
        <w:t xml:space="preserve">Will be held </w:t>
      </w:r>
      <w:r w:rsidRPr="00E71A11">
        <w:rPr>
          <w:rFonts w:cstheme="minorHAnsi"/>
          <w:b/>
          <w:szCs w:val="23"/>
        </w:rPr>
        <w:t>July 16-19</w:t>
      </w:r>
      <w:r w:rsidRPr="00830CFE">
        <w:rPr>
          <w:rFonts w:cstheme="minorHAnsi"/>
          <w:szCs w:val="23"/>
        </w:rPr>
        <w:t xml:space="preserve"> in </w:t>
      </w:r>
      <w:r w:rsidR="00E71A11">
        <w:rPr>
          <w:rFonts w:cstheme="minorHAnsi"/>
          <w:szCs w:val="23"/>
        </w:rPr>
        <w:t xml:space="preserve">Victoria, BC.  </w:t>
      </w:r>
      <w:r w:rsidR="00462ECE">
        <w:rPr>
          <w:rFonts w:cstheme="minorHAnsi"/>
          <w:szCs w:val="23"/>
        </w:rPr>
        <w:t xml:space="preserve">The conference reflects the vital role worship plays in times of local, regional and national crises to provide comfort and support for people in communities where we serve. </w:t>
      </w:r>
      <w:r w:rsidR="00E71A11">
        <w:rPr>
          <w:rFonts w:cstheme="minorHAnsi"/>
          <w:szCs w:val="23"/>
        </w:rPr>
        <w:t xml:space="preserve">The conference will equip participants with resources and ideas centred </w:t>
      </w:r>
      <w:proofErr w:type="gramStart"/>
      <w:r w:rsidR="00E71A11">
        <w:rPr>
          <w:rFonts w:cstheme="minorHAnsi"/>
          <w:szCs w:val="23"/>
        </w:rPr>
        <w:t>around</w:t>
      </w:r>
      <w:proofErr w:type="gramEnd"/>
      <w:r w:rsidR="00E71A11">
        <w:rPr>
          <w:rFonts w:cstheme="minorHAnsi"/>
          <w:szCs w:val="23"/>
        </w:rPr>
        <w:t xml:space="preserve"> prayer, song and presence to provide solace and healing in the aftermath of disaster. Click </w:t>
      </w:r>
      <w:hyperlink r:id="rId8" w:history="1">
        <w:r w:rsidR="00E71A11" w:rsidRPr="00E71A11">
          <w:rPr>
            <w:rStyle w:val="Hyperlink"/>
            <w:rFonts w:cstheme="minorHAnsi"/>
            <w:szCs w:val="23"/>
          </w:rPr>
          <w:t>here</w:t>
        </w:r>
      </w:hyperlink>
      <w:r w:rsidR="00E71A11">
        <w:rPr>
          <w:rFonts w:cstheme="minorHAnsi"/>
          <w:szCs w:val="23"/>
        </w:rPr>
        <w:t xml:space="preserve"> for more information.</w:t>
      </w:r>
      <w:r w:rsidR="00462ECE">
        <w:rPr>
          <w:rFonts w:cstheme="minorHAnsi"/>
          <w:szCs w:val="23"/>
        </w:rPr>
        <w:t xml:space="preserve"> The Territory has some funds available to supplement expenses for participants to attend. Please send your request to Bishop Barbara: </w:t>
      </w:r>
      <w:hyperlink r:id="rId9" w:history="1">
        <w:r w:rsidR="00462ECE" w:rsidRPr="00774D15">
          <w:rPr>
            <w:rStyle w:val="Hyperlink"/>
            <w:rFonts w:cstheme="minorHAnsi"/>
            <w:szCs w:val="23"/>
          </w:rPr>
          <w:t>apcibishop@shaw.ca</w:t>
        </w:r>
      </w:hyperlink>
      <w:r w:rsidR="00462ECE">
        <w:rPr>
          <w:rFonts w:cstheme="minorHAnsi"/>
          <w:szCs w:val="23"/>
        </w:rPr>
        <w:tab/>
      </w:r>
    </w:p>
    <w:p w:rsidR="00943533" w:rsidRPr="00943533" w:rsidRDefault="00943533" w:rsidP="00943533">
      <w:pPr>
        <w:pStyle w:val="ListParagraph"/>
        <w:numPr>
          <w:ilvl w:val="0"/>
          <w:numId w:val="18"/>
        </w:numPr>
        <w:spacing w:after="0"/>
        <w:ind w:left="360"/>
        <w:contextualSpacing w:val="0"/>
        <w:rPr>
          <w:rFonts w:ascii="Arial" w:hAnsi="Arial" w:cs="Arial"/>
          <w:color w:val="2E74B5"/>
          <w:sz w:val="23"/>
          <w:szCs w:val="23"/>
        </w:rPr>
      </w:pPr>
      <w:r w:rsidRPr="00943533">
        <w:rPr>
          <w:rFonts w:cstheme="minorHAnsi"/>
          <w:b/>
          <w:color w:val="2E74B5"/>
          <w:sz w:val="23"/>
          <w:szCs w:val="23"/>
        </w:rPr>
        <w:t xml:space="preserve">Sacred Circle </w:t>
      </w:r>
    </w:p>
    <w:p w:rsidR="00943533" w:rsidRPr="00943533" w:rsidRDefault="00943533" w:rsidP="00943533">
      <w:pPr>
        <w:spacing w:after="120"/>
        <w:ind w:left="360"/>
        <w:rPr>
          <w:rFonts w:ascii="Arial" w:hAnsi="Arial" w:cs="Arial"/>
        </w:rPr>
      </w:pPr>
      <w:proofErr w:type="gramStart"/>
      <w:r w:rsidRPr="00943533">
        <w:rPr>
          <w:rFonts w:cstheme="minorHAnsi"/>
        </w:rPr>
        <w:t>will</w:t>
      </w:r>
      <w:proofErr w:type="gramEnd"/>
      <w:r w:rsidRPr="00943533">
        <w:rPr>
          <w:rFonts w:cstheme="minorHAnsi"/>
        </w:rPr>
        <w:t xml:space="preserve"> be held from </w:t>
      </w:r>
      <w:r w:rsidRPr="00943533">
        <w:rPr>
          <w:rFonts w:cstheme="minorHAnsi"/>
          <w:b/>
        </w:rPr>
        <w:t>August 6 – 11, 2018</w:t>
      </w:r>
      <w:r w:rsidRPr="00943533">
        <w:rPr>
          <w:rFonts w:cstheme="minorHAnsi"/>
        </w:rPr>
        <w:t xml:space="preserve"> within the Territory of the People at the University of Northern British Columbia, Prince George, BC.  Five indigenous delegates will be selected by </w:t>
      </w:r>
      <w:r w:rsidRPr="00943533">
        <w:rPr>
          <w:rFonts w:cstheme="minorHAnsi"/>
          <w:b/>
        </w:rPr>
        <w:t xml:space="preserve">April 15, 2018 </w:t>
      </w:r>
      <w:r w:rsidRPr="00943533">
        <w:rPr>
          <w:rFonts w:cstheme="minorHAnsi"/>
        </w:rPr>
        <w:t>by the Bishop and Pastoral Elders to attend from the Territory</w:t>
      </w:r>
      <w:r w:rsidRPr="00943533">
        <w:rPr>
          <w:rFonts w:cstheme="minorHAnsi"/>
          <w:b/>
        </w:rPr>
        <w:t>.</w:t>
      </w:r>
      <w:r w:rsidRPr="00943533">
        <w:rPr>
          <w:rFonts w:cstheme="minorHAnsi"/>
        </w:rPr>
        <w:t xml:space="preserve">  Please email the </w:t>
      </w:r>
      <w:hyperlink r:id="rId10" w:history="1">
        <w:r w:rsidRPr="00943533">
          <w:rPr>
            <w:rStyle w:val="Hyperlink"/>
            <w:rFonts w:cstheme="minorHAnsi"/>
          </w:rPr>
          <w:t>apcibishop@shaw.ca</w:t>
        </w:r>
      </w:hyperlink>
      <w:r>
        <w:rPr>
          <w:rFonts w:cstheme="minorHAnsi"/>
        </w:rPr>
        <w:t>, if you are interested</w:t>
      </w:r>
      <w:r w:rsidRPr="00943533">
        <w:rPr>
          <w:rFonts w:cstheme="minorHAnsi"/>
        </w:rPr>
        <w:t xml:space="preserve"> in attending</w:t>
      </w:r>
      <w:r w:rsidRPr="00943533">
        <w:rPr>
          <w:rFonts w:ascii="Arial" w:hAnsi="Arial" w:cs="Arial"/>
        </w:rPr>
        <w:t xml:space="preserve">. </w:t>
      </w:r>
    </w:p>
    <w:p w:rsidR="00E71A11" w:rsidRPr="00D54761" w:rsidRDefault="00E71A11" w:rsidP="00E71A11">
      <w:pPr>
        <w:pStyle w:val="ListParagraph"/>
        <w:numPr>
          <w:ilvl w:val="0"/>
          <w:numId w:val="13"/>
        </w:numPr>
        <w:spacing w:after="0"/>
        <w:rPr>
          <w:b/>
          <w:color w:val="2E74B5"/>
          <w:sz w:val="23"/>
          <w:szCs w:val="23"/>
        </w:rPr>
      </w:pPr>
      <w:r w:rsidRPr="00D54761">
        <w:rPr>
          <w:b/>
          <w:color w:val="2E74B5"/>
          <w:sz w:val="23"/>
          <w:szCs w:val="23"/>
        </w:rPr>
        <w:t>Companions Program – God’s Rhythm</w:t>
      </w:r>
    </w:p>
    <w:p w:rsidR="00E71A11" w:rsidRDefault="00E71A11" w:rsidP="00E71A11">
      <w:pPr>
        <w:ind w:left="360"/>
      </w:pPr>
      <w:r>
        <w:t xml:space="preserve">This </w:t>
      </w:r>
      <w:r w:rsidRPr="00943533">
        <w:rPr>
          <w:b/>
        </w:rPr>
        <w:t>September, 2018</w:t>
      </w:r>
      <w:r>
        <w:t xml:space="preserve">, the Sisterhood of St. John the Divine will begin the third year of their still-new Companions program. It is a FREE opportunity for women aged 21 and up to spend a year living alongside the Sisters – building community, learning from a healthy traditional community, and developing spiritual disciplines they can take out into their future lives. Visit the website </w:t>
      </w:r>
      <w:hyperlink r:id="rId11" w:history="1">
        <w:r w:rsidRPr="00E71A11">
          <w:rPr>
            <w:rStyle w:val="Hyperlink"/>
          </w:rPr>
          <w:t>here</w:t>
        </w:r>
      </w:hyperlink>
      <w:r>
        <w:t>.</w:t>
      </w:r>
    </w:p>
    <w:p w:rsidR="00943533" w:rsidRPr="00943533" w:rsidRDefault="00943533" w:rsidP="00943533">
      <w:pPr>
        <w:pStyle w:val="ListParagraph"/>
        <w:numPr>
          <w:ilvl w:val="0"/>
          <w:numId w:val="10"/>
        </w:numPr>
        <w:spacing w:after="0"/>
        <w:rPr>
          <w:rStyle w:val="Hyperlink"/>
          <w:b/>
          <w:color w:val="2E74B5"/>
          <w:sz w:val="23"/>
          <w:szCs w:val="23"/>
          <w:u w:val="none"/>
        </w:rPr>
      </w:pPr>
      <w:r w:rsidRPr="00943533">
        <w:rPr>
          <w:rStyle w:val="Hyperlink"/>
          <w:b/>
          <w:color w:val="2E74B5"/>
          <w:sz w:val="23"/>
          <w:szCs w:val="23"/>
          <w:u w:val="none"/>
        </w:rPr>
        <w:lastRenderedPageBreak/>
        <w:t>Sermon Preparation Resource</w:t>
      </w:r>
    </w:p>
    <w:p w:rsidR="00943533" w:rsidRDefault="00943533" w:rsidP="00943533">
      <w:pPr>
        <w:spacing w:after="120"/>
        <w:ind w:left="360"/>
        <w:rPr>
          <w:rStyle w:val="Hyperlink"/>
          <w:color w:val="000000" w:themeColor="text1"/>
          <w:u w:val="none"/>
        </w:rPr>
      </w:pPr>
      <w:r>
        <w:rPr>
          <w:rStyle w:val="Hyperlink"/>
          <w:b/>
          <w:color w:val="000000" w:themeColor="text1"/>
          <w:u w:val="none"/>
        </w:rPr>
        <w:t>Wycliffe College</w:t>
      </w:r>
      <w:r w:rsidRPr="007C364A">
        <w:rPr>
          <w:rStyle w:val="Hyperlink"/>
          <w:color w:val="000000" w:themeColor="text1"/>
          <w:u w:val="none"/>
        </w:rPr>
        <w:t xml:space="preserve"> </w:t>
      </w:r>
      <w:r>
        <w:rPr>
          <w:rStyle w:val="Hyperlink"/>
          <w:color w:val="000000" w:themeColor="text1"/>
          <w:u w:val="none"/>
        </w:rPr>
        <w:t>is offering a n</w:t>
      </w:r>
      <w:r w:rsidRPr="007C364A">
        <w:rPr>
          <w:rStyle w:val="Hyperlink"/>
          <w:color w:val="000000" w:themeColor="text1"/>
          <w:u w:val="none"/>
        </w:rPr>
        <w:t>ew sermon preparation resource for clergy and laity</w:t>
      </w:r>
      <w:r>
        <w:rPr>
          <w:rStyle w:val="Hyperlink"/>
          <w:color w:val="000000" w:themeColor="text1"/>
          <w:u w:val="none"/>
        </w:rPr>
        <w:t xml:space="preserve"> free of charge from their website: a weekly podcast on the Revised Common Lectionary readings by the Rev. Dr. Christopher </w:t>
      </w:r>
      <w:proofErr w:type="spellStart"/>
      <w:r>
        <w:rPr>
          <w:rStyle w:val="Hyperlink"/>
          <w:color w:val="000000" w:themeColor="text1"/>
          <w:u w:val="none"/>
        </w:rPr>
        <w:t>Setz</w:t>
      </w:r>
      <w:proofErr w:type="spellEnd"/>
      <w:r>
        <w:rPr>
          <w:rStyle w:val="Hyperlink"/>
          <w:color w:val="000000" w:themeColor="text1"/>
          <w:u w:val="none"/>
        </w:rPr>
        <w:t xml:space="preserve">. Click </w:t>
      </w:r>
      <w:hyperlink r:id="rId12" w:history="1">
        <w:r w:rsidRPr="008B67DC">
          <w:rPr>
            <w:rStyle w:val="Hyperlink"/>
          </w:rPr>
          <w:t>here</w:t>
        </w:r>
      </w:hyperlink>
      <w:r>
        <w:rPr>
          <w:rStyle w:val="Hyperlink"/>
          <w:color w:val="000000" w:themeColor="text1"/>
          <w:u w:val="none"/>
        </w:rPr>
        <w:t xml:space="preserve"> to access the website</w:t>
      </w:r>
    </w:p>
    <w:p w:rsidR="00943533" w:rsidRPr="00D54761" w:rsidRDefault="00943533" w:rsidP="00943533">
      <w:pPr>
        <w:pStyle w:val="ListParagraph"/>
        <w:numPr>
          <w:ilvl w:val="0"/>
          <w:numId w:val="10"/>
        </w:numPr>
        <w:spacing w:after="0"/>
        <w:rPr>
          <w:rStyle w:val="Hyperlink"/>
          <w:b/>
          <w:color w:val="2E74B5"/>
          <w:u w:val="none"/>
        </w:rPr>
      </w:pPr>
      <w:r w:rsidRPr="00D54761">
        <w:rPr>
          <w:rStyle w:val="Hyperlink"/>
          <w:b/>
          <w:color w:val="2E74B5"/>
          <w:u w:val="none"/>
        </w:rPr>
        <w:t>Church Websites</w:t>
      </w:r>
    </w:p>
    <w:p w:rsidR="00943533" w:rsidRPr="008B67DC" w:rsidRDefault="00943533" w:rsidP="00943533">
      <w:pPr>
        <w:spacing w:after="120"/>
        <w:ind w:left="360"/>
        <w:rPr>
          <w:rStyle w:val="Hyperlink"/>
          <w:color w:val="000000" w:themeColor="text1"/>
          <w:u w:val="none"/>
        </w:rPr>
      </w:pPr>
      <w:r>
        <w:rPr>
          <w:rStyle w:val="Hyperlink"/>
          <w:color w:val="000000" w:themeColor="text1"/>
          <w:u w:val="none"/>
        </w:rPr>
        <w:t xml:space="preserve">Church OS (now called </w:t>
      </w:r>
      <w:r w:rsidRPr="008B67DC">
        <w:rPr>
          <w:rStyle w:val="Hyperlink"/>
          <w:i/>
          <w:color w:val="000000" w:themeColor="text1"/>
          <w:u w:val="none"/>
        </w:rPr>
        <w:t>Ascend</w:t>
      </w:r>
      <w:r>
        <w:rPr>
          <w:rStyle w:val="Hyperlink"/>
          <w:color w:val="000000" w:themeColor="text1"/>
          <w:u w:val="none"/>
        </w:rPr>
        <w:t xml:space="preserve">) has been working with Anglican churches since 2010 and has a special offer of 50% off the </w:t>
      </w:r>
      <w:proofErr w:type="spellStart"/>
      <w:r>
        <w:rPr>
          <w:rStyle w:val="Hyperlink"/>
          <w:color w:val="000000" w:themeColor="text1"/>
          <w:u w:val="none"/>
        </w:rPr>
        <w:t>set up</w:t>
      </w:r>
      <w:proofErr w:type="spellEnd"/>
      <w:r>
        <w:rPr>
          <w:rStyle w:val="Hyperlink"/>
          <w:color w:val="000000" w:themeColor="text1"/>
          <w:u w:val="none"/>
        </w:rPr>
        <w:t xml:space="preserve"> fee.  Click </w:t>
      </w:r>
      <w:hyperlink r:id="rId13" w:history="1">
        <w:r w:rsidRPr="008B67DC">
          <w:rPr>
            <w:rStyle w:val="Hyperlink"/>
          </w:rPr>
          <w:t>here</w:t>
        </w:r>
      </w:hyperlink>
      <w:r>
        <w:rPr>
          <w:rStyle w:val="Hyperlink"/>
          <w:color w:val="000000" w:themeColor="text1"/>
          <w:u w:val="none"/>
        </w:rPr>
        <w:t xml:space="preserve"> to see more.</w:t>
      </w:r>
    </w:p>
    <w:p w:rsidR="00943533" w:rsidRDefault="00943533" w:rsidP="00943533">
      <w:pPr>
        <w:spacing w:after="120"/>
        <w:sectPr w:rsidR="00943533" w:rsidSect="007C364A">
          <w:type w:val="continuous"/>
          <w:pgSz w:w="12240" w:h="15840" w:code="1"/>
          <w:pgMar w:top="720" w:right="1080" w:bottom="504" w:left="1080" w:header="360" w:footer="360" w:gutter="0"/>
          <w:cols w:space="1080"/>
          <w:docGrid w:linePitch="360"/>
        </w:sectPr>
      </w:pPr>
    </w:p>
    <w:p w:rsidR="00D54761" w:rsidRPr="000823A8" w:rsidRDefault="00D54761" w:rsidP="00943533">
      <w:pPr>
        <w:spacing w:before="240" w:after="120"/>
        <w:rPr>
          <w:rFonts w:cstheme="minorHAnsi"/>
          <w:b/>
          <w:color w:val="2E74B5" w:themeColor="accent1" w:themeShade="BF"/>
          <w:sz w:val="23"/>
          <w:szCs w:val="23"/>
          <w:u w:val="single"/>
        </w:rPr>
      </w:pPr>
      <w:r w:rsidRPr="000823A8">
        <w:rPr>
          <w:rFonts w:cstheme="minorHAnsi"/>
          <w:b/>
          <w:color w:val="2E74B5" w:themeColor="accent1" w:themeShade="BF"/>
          <w:sz w:val="23"/>
          <w:szCs w:val="23"/>
          <w:u w:val="single"/>
        </w:rPr>
        <w:t>Handy Links:</w:t>
      </w:r>
    </w:p>
    <w:p w:rsidR="00D54761" w:rsidRPr="000823A8" w:rsidRDefault="00D54761" w:rsidP="00943533">
      <w:pPr>
        <w:spacing w:after="0"/>
        <w:rPr>
          <w:rFonts w:cstheme="minorHAnsi"/>
          <w:sz w:val="23"/>
          <w:szCs w:val="23"/>
        </w:rPr>
      </w:pPr>
      <w:r w:rsidRPr="000823A8">
        <w:rPr>
          <w:rFonts w:cstheme="minorHAnsi"/>
          <w:sz w:val="23"/>
          <w:szCs w:val="23"/>
        </w:rPr>
        <w:t xml:space="preserve">Book of Alternative Services: </w:t>
      </w:r>
      <w:r>
        <w:rPr>
          <w:rFonts w:cstheme="minorHAnsi"/>
          <w:sz w:val="23"/>
          <w:szCs w:val="23"/>
        </w:rPr>
        <w:t>c</w:t>
      </w:r>
      <w:r w:rsidRPr="000823A8">
        <w:rPr>
          <w:rFonts w:cstheme="minorHAnsi"/>
          <w:sz w:val="23"/>
          <w:szCs w:val="23"/>
        </w:rPr>
        <w:t xml:space="preserve">lick </w:t>
      </w:r>
      <w:hyperlink r:id="rId14" w:history="1">
        <w:r w:rsidRPr="000823A8">
          <w:rPr>
            <w:rStyle w:val="Hyperlink"/>
            <w:rFonts w:cstheme="minorHAnsi"/>
            <w:sz w:val="23"/>
            <w:szCs w:val="23"/>
          </w:rPr>
          <w:t>here</w:t>
        </w:r>
      </w:hyperlink>
    </w:p>
    <w:p w:rsidR="00D54761" w:rsidRPr="000823A8" w:rsidRDefault="00D54761" w:rsidP="00943533">
      <w:pPr>
        <w:spacing w:after="0"/>
        <w:rPr>
          <w:rFonts w:cstheme="minorHAnsi"/>
          <w:sz w:val="23"/>
          <w:szCs w:val="23"/>
        </w:rPr>
      </w:pPr>
      <w:r w:rsidRPr="000823A8">
        <w:rPr>
          <w:rFonts w:cstheme="minorHAnsi"/>
          <w:sz w:val="23"/>
          <w:szCs w:val="23"/>
        </w:rPr>
        <w:t xml:space="preserve">Common Praise online: </w:t>
      </w:r>
      <w:r>
        <w:rPr>
          <w:rFonts w:cstheme="minorHAnsi"/>
          <w:sz w:val="23"/>
          <w:szCs w:val="23"/>
        </w:rPr>
        <w:t>c</w:t>
      </w:r>
      <w:r w:rsidRPr="000823A8">
        <w:rPr>
          <w:rFonts w:cstheme="minorHAnsi"/>
          <w:sz w:val="23"/>
          <w:szCs w:val="23"/>
        </w:rPr>
        <w:t xml:space="preserve">lick </w:t>
      </w:r>
      <w:hyperlink r:id="rId15" w:history="1">
        <w:r w:rsidRPr="000823A8">
          <w:rPr>
            <w:rStyle w:val="Hyperlink"/>
            <w:rFonts w:cstheme="minorHAnsi"/>
            <w:sz w:val="23"/>
            <w:szCs w:val="23"/>
          </w:rPr>
          <w:t>here</w:t>
        </w:r>
      </w:hyperlink>
    </w:p>
    <w:p w:rsidR="00D54761" w:rsidRPr="000823A8" w:rsidRDefault="00D54761" w:rsidP="00943533">
      <w:pPr>
        <w:spacing w:after="0"/>
        <w:rPr>
          <w:rFonts w:cstheme="minorHAnsi"/>
          <w:sz w:val="23"/>
          <w:szCs w:val="23"/>
        </w:rPr>
      </w:pPr>
      <w:r w:rsidRPr="000823A8">
        <w:rPr>
          <w:rFonts w:cstheme="minorHAnsi"/>
          <w:sz w:val="23"/>
          <w:szCs w:val="23"/>
        </w:rPr>
        <w:t xml:space="preserve">Territory of the People website: click </w:t>
      </w:r>
      <w:hyperlink r:id="rId16" w:history="1">
        <w:r w:rsidRPr="000823A8">
          <w:rPr>
            <w:rStyle w:val="Hyperlink"/>
            <w:rFonts w:cstheme="minorHAnsi"/>
            <w:sz w:val="23"/>
            <w:szCs w:val="23"/>
          </w:rPr>
          <w:t>here</w:t>
        </w:r>
      </w:hyperlink>
    </w:p>
    <w:p w:rsidR="00D54761" w:rsidRPr="000823A8" w:rsidRDefault="00D54761" w:rsidP="00943533">
      <w:pPr>
        <w:spacing w:after="0"/>
        <w:rPr>
          <w:rStyle w:val="Hyperlink"/>
          <w:rFonts w:cstheme="minorHAnsi"/>
          <w:sz w:val="23"/>
          <w:szCs w:val="23"/>
        </w:rPr>
      </w:pPr>
      <w:r w:rsidRPr="000823A8">
        <w:rPr>
          <w:rFonts w:cstheme="minorHAnsi"/>
          <w:sz w:val="23"/>
          <w:szCs w:val="23"/>
        </w:rPr>
        <w:t xml:space="preserve">2018 Calendar of Intercessions Prayer Cycle: click </w:t>
      </w:r>
      <w:hyperlink r:id="rId17" w:history="1">
        <w:r w:rsidRPr="008B4213">
          <w:rPr>
            <w:rStyle w:val="Hyperlink"/>
            <w:rFonts w:cstheme="minorHAnsi"/>
            <w:sz w:val="23"/>
            <w:szCs w:val="23"/>
          </w:rPr>
          <w:t>here</w:t>
        </w:r>
      </w:hyperlink>
    </w:p>
    <w:p w:rsidR="00D54761" w:rsidRPr="000823A8" w:rsidRDefault="00D54761" w:rsidP="00943533">
      <w:pPr>
        <w:spacing w:after="0"/>
        <w:rPr>
          <w:rFonts w:cstheme="minorHAnsi"/>
          <w:sz w:val="23"/>
          <w:szCs w:val="23"/>
        </w:rPr>
      </w:pPr>
      <w:r w:rsidRPr="000823A8">
        <w:rPr>
          <w:rStyle w:val="Hyperlink"/>
          <w:rFonts w:cstheme="minorHAnsi"/>
          <w:color w:val="auto"/>
          <w:sz w:val="23"/>
          <w:szCs w:val="23"/>
          <w:u w:val="none"/>
        </w:rPr>
        <w:t xml:space="preserve">Pilgrim Paths: </w:t>
      </w:r>
      <w:r w:rsidRPr="000823A8">
        <w:rPr>
          <w:rFonts w:cstheme="minorHAnsi"/>
          <w:color w:val="000000"/>
          <w:sz w:val="23"/>
          <w:szCs w:val="23"/>
          <w:shd w:val="clear" w:color="auto" w:fill="FFFFFF"/>
        </w:rPr>
        <w:t xml:space="preserve"> labyrinth prayer walks accompanying the church year of prayer, feasts and celebrations. Volumes One and Two in pdf format. </w:t>
      </w:r>
      <w:r>
        <w:rPr>
          <w:rFonts w:cstheme="minorHAnsi"/>
          <w:color w:val="000000"/>
          <w:sz w:val="23"/>
          <w:szCs w:val="23"/>
          <w:shd w:val="clear" w:color="auto" w:fill="FFFFFF"/>
        </w:rPr>
        <w:t xml:space="preserve">More </w:t>
      </w:r>
      <w:r w:rsidRPr="000823A8">
        <w:rPr>
          <w:rFonts w:cstheme="minorHAnsi"/>
          <w:color w:val="000000"/>
          <w:sz w:val="23"/>
          <w:szCs w:val="23"/>
          <w:shd w:val="clear" w:color="auto" w:fill="FFFFFF"/>
        </w:rPr>
        <w:t xml:space="preserve">information </w:t>
      </w:r>
      <w:hyperlink r:id="rId18" w:history="1">
        <w:r w:rsidRPr="000823A8">
          <w:rPr>
            <w:rStyle w:val="Hyperlink"/>
            <w:rFonts w:cstheme="minorHAnsi"/>
            <w:sz w:val="23"/>
            <w:szCs w:val="23"/>
            <w:shd w:val="clear" w:color="auto" w:fill="FFFFFF"/>
          </w:rPr>
          <w:t>here</w:t>
        </w:r>
      </w:hyperlink>
    </w:p>
    <w:p w:rsidR="00D54761" w:rsidRPr="000823A8" w:rsidRDefault="00D54761" w:rsidP="00943533">
      <w:pPr>
        <w:spacing w:after="0"/>
        <w:rPr>
          <w:rStyle w:val="Hyperlink"/>
          <w:rFonts w:cstheme="minorHAnsi"/>
          <w:color w:val="auto"/>
          <w:sz w:val="23"/>
          <w:szCs w:val="23"/>
          <w:u w:val="none"/>
        </w:rPr>
      </w:pPr>
      <w:r w:rsidRPr="000823A8">
        <w:rPr>
          <w:rStyle w:val="Hyperlink"/>
          <w:rFonts w:cstheme="minorHAnsi"/>
          <w:color w:val="auto"/>
          <w:sz w:val="23"/>
          <w:szCs w:val="23"/>
          <w:u w:val="none"/>
        </w:rPr>
        <w:t xml:space="preserve">Employee Assistance Program (Lifeworks). Click </w:t>
      </w:r>
      <w:hyperlink r:id="rId19" w:history="1">
        <w:r w:rsidRPr="000823A8">
          <w:rPr>
            <w:rStyle w:val="Hyperlink"/>
            <w:rFonts w:cstheme="minorHAnsi"/>
            <w:sz w:val="23"/>
            <w:szCs w:val="23"/>
          </w:rPr>
          <w:t>here</w:t>
        </w:r>
      </w:hyperlink>
      <w:r w:rsidRPr="000823A8">
        <w:rPr>
          <w:rStyle w:val="Hyperlink"/>
          <w:rFonts w:cstheme="minorHAnsi"/>
          <w:color w:val="auto"/>
          <w:sz w:val="23"/>
          <w:szCs w:val="23"/>
          <w:u w:val="none"/>
        </w:rPr>
        <w:t xml:space="preserve"> to see the </w:t>
      </w:r>
      <w:r w:rsidRPr="000823A8">
        <w:rPr>
          <w:rStyle w:val="Hyperlink"/>
          <w:rFonts w:cstheme="minorHAnsi"/>
          <w:i/>
          <w:color w:val="auto"/>
          <w:sz w:val="23"/>
          <w:szCs w:val="23"/>
          <w:u w:val="none"/>
        </w:rPr>
        <w:t xml:space="preserve">Balance Sheet </w:t>
      </w:r>
      <w:r w:rsidRPr="000823A8">
        <w:rPr>
          <w:rStyle w:val="Hyperlink"/>
          <w:rFonts w:cstheme="minorHAnsi"/>
          <w:color w:val="auto"/>
          <w:sz w:val="23"/>
          <w:szCs w:val="23"/>
          <w:u w:val="none"/>
        </w:rPr>
        <w:t>monthly newsletters.</w:t>
      </w:r>
    </w:p>
    <w:p w:rsidR="00D54761" w:rsidRDefault="00D54761" w:rsidP="00D54761">
      <w:pPr>
        <w:spacing w:before="120" w:after="120"/>
        <w:rPr>
          <w:rFonts w:cstheme="minorHAnsi"/>
          <w:b/>
          <w:color w:val="2E74B5"/>
          <w:sz w:val="23"/>
          <w:szCs w:val="23"/>
          <w:u w:val="single"/>
        </w:rPr>
        <w:sectPr w:rsidR="00D54761" w:rsidSect="009431CE">
          <w:type w:val="continuous"/>
          <w:pgSz w:w="12240" w:h="15840" w:code="1"/>
          <w:pgMar w:top="720" w:right="1080" w:bottom="504" w:left="1080" w:header="360" w:footer="360" w:gutter="0"/>
          <w:cols w:space="1080"/>
          <w:docGrid w:linePitch="360"/>
        </w:sectPr>
      </w:pPr>
    </w:p>
    <w:p w:rsidR="00D54761" w:rsidRPr="009431CE" w:rsidRDefault="00D54761" w:rsidP="006546CC">
      <w:pPr>
        <w:pStyle w:val="Heading2"/>
        <w:spacing w:before="360"/>
        <w:ind w:left="-360"/>
        <w:rPr>
          <w:b/>
          <w:u w:val="single"/>
        </w:rPr>
      </w:pPr>
      <w:r w:rsidRPr="009431CE">
        <w:rPr>
          <w:b/>
          <w:u w:val="single"/>
        </w:rPr>
        <w:t>Bishop’s Schedule</w:t>
      </w:r>
      <w:r w:rsidR="00943533">
        <w:rPr>
          <w:b/>
          <w:u w:val="single"/>
        </w:rPr>
        <w:t xml:space="preserve"> and Important Dates and Deadlines</w:t>
      </w:r>
    </w:p>
    <w:p w:rsidR="0059507B" w:rsidRDefault="0059507B" w:rsidP="00D54761">
      <w:pPr>
        <w:spacing w:after="0"/>
        <w:rPr>
          <w:rFonts w:cstheme="minorHAnsi"/>
          <w:b/>
        </w:rPr>
      </w:pPr>
    </w:p>
    <w:p w:rsidR="006546CC" w:rsidRDefault="006546CC" w:rsidP="00D54761">
      <w:pPr>
        <w:spacing w:after="0"/>
        <w:rPr>
          <w:rFonts w:cstheme="minorHAnsi"/>
          <w:b/>
        </w:rPr>
        <w:sectPr w:rsidR="006546CC" w:rsidSect="00943533">
          <w:type w:val="continuous"/>
          <w:pgSz w:w="12240" w:h="15840" w:code="1"/>
          <w:pgMar w:top="720" w:right="1440" w:bottom="504" w:left="1440" w:header="360" w:footer="360" w:gutter="0"/>
          <w:cols w:space="708"/>
          <w:docGrid w:linePitch="360"/>
        </w:sect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135"/>
      </w:tblGrid>
      <w:tr w:rsidR="0059507B" w:rsidTr="0059507B">
        <w:trPr>
          <w:trHeight w:val="3717"/>
        </w:trPr>
        <w:tc>
          <w:tcPr>
            <w:tcW w:w="5035" w:type="dxa"/>
          </w:tcPr>
          <w:p w:rsidR="0059507B" w:rsidRDefault="0059507B" w:rsidP="006546CC">
            <w:pPr>
              <w:tabs>
                <w:tab w:val="left" w:pos="699"/>
              </w:tabs>
              <w:spacing w:after="80"/>
              <w:ind w:left="990" w:right="-84" w:hanging="1098"/>
              <w:rPr>
                <w:rFonts w:ascii="Calibri" w:hAnsi="Calibri" w:cs="Calibri"/>
                <w:szCs w:val="23"/>
              </w:rPr>
            </w:pPr>
            <w:r>
              <w:rPr>
                <w:rFonts w:ascii="Calibri" w:hAnsi="Calibri" w:cs="Calibri"/>
                <w:szCs w:val="23"/>
              </w:rPr>
              <w:t>March 29</w:t>
            </w:r>
            <w:r>
              <w:rPr>
                <w:rFonts w:ascii="Calibri" w:hAnsi="Calibri" w:cs="Calibri"/>
                <w:szCs w:val="23"/>
              </w:rPr>
              <w:tab/>
              <w:t>St. Paul’s Cathedral – Holy Thursday</w:t>
            </w:r>
          </w:p>
          <w:p w:rsidR="0059507B" w:rsidRDefault="0059507B" w:rsidP="006546CC">
            <w:pPr>
              <w:tabs>
                <w:tab w:val="left" w:pos="699"/>
              </w:tabs>
              <w:spacing w:after="80"/>
              <w:ind w:left="990" w:right="-84" w:hanging="1098"/>
              <w:rPr>
                <w:rFonts w:ascii="Calibri" w:hAnsi="Calibri" w:cs="Calibri"/>
                <w:szCs w:val="23"/>
              </w:rPr>
            </w:pPr>
            <w:r>
              <w:rPr>
                <w:rFonts w:ascii="Calibri" w:hAnsi="Calibri" w:cs="Calibri"/>
                <w:szCs w:val="23"/>
              </w:rPr>
              <w:t>March 30</w:t>
            </w:r>
            <w:r>
              <w:rPr>
                <w:rFonts w:ascii="Calibri" w:hAnsi="Calibri" w:cs="Calibri"/>
                <w:szCs w:val="23"/>
              </w:rPr>
              <w:tab/>
              <w:t>St. Peter’s Monte Creek – Good Friday</w:t>
            </w:r>
          </w:p>
          <w:p w:rsidR="0059507B" w:rsidRPr="00A0196A" w:rsidRDefault="0059507B" w:rsidP="006546CC">
            <w:pPr>
              <w:tabs>
                <w:tab w:val="left" w:pos="699"/>
              </w:tabs>
              <w:spacing w:after="80"/>
              <w:ind w:left="990" w:right="-84" w:hanging="1098"/>
              <w:rPr>
                <w:rFonts w:ascii="Calibri" w:hAnsi="Calibri" w:cs="Calibri"/>
                <w:b/>
                <w:color w:val="7030A0"/>
                <w:szCs w:val="23"/>
              </w:rPr>
            </w:pPr>
            <w:r w:rsidRPr="00A0196A">
              <w:rPr>
                <w:rFonts w:ascii="Calibri" w:hAnsi="Calibri" w:cs="Calibri"/>
                <w:b/>
                <w:color w:val="7030A0"/>
                <w:szCs w:val="23"/>
              </w:rPr>
              <w:t>March 30 – April 4  Territory office closed for Easter</w:t>
            </w:r>
          </w:p>
          <w:p w:rsidR="0059507B" w:rsidRDefault="0059507B" w:rsidP="006546CC">
            <w:pPr>
              <w:tabs>
                <w:tab w:val="left" w:pos="699"/>
              </w:tabs>
              <w:spacing w:after="80"/>
              <w:ind w:left="990" w:right="-84" w:hanging="1098"/>
              <w:rPr>
                <w:rFonts w:ascii="Calibri" w:hAnsi="Calibri" w:cs="Calibri"/>
                <w:szCs w:val="23"/>
              </w:rPr>
            </w:pPr>
            <w:r>
              <w:rPr>
                <w:rFonts w:ascii="Calibri" w:hAnsi="Calibri" w:cs="Calibri"/>
                <w:szCs w:val="23"/>
              </w:rPr>
              <w:t>April 1</w:t>
            </w:r>
            <w:r>
              <w:rPr>
                <w:rFonts w:ascii="Calibri" w:hAnsi="Calibri" w:cs="Calibri"/>
                <w:szCs w:val="23"/>
              </w:rPr>
              <w:tab/>
            </w:r>
            <w:r>
              <w:rPr>
                <w:rFonts w:ascii="Calibri" w:hAnsi="Calibri" w:cs="Calibri"/>
                <w:szCs w:val="23"/>
              </w:rPr>
              <w:tab/>
              <w:t>Scw’exmx – Easter Service</w:t>
            </w:r>
          </w:p>
          <w:p w:rsidR="0059507B" w:rsidRPr="009431CE" w:rsidRDefault="0059507B" w:rsidP="006546CC">
            <w:pPr>
              <w:tabs>
                <w:tab w:val="left" w:pos="699"/>
              </w:tabs>
              <w:spacing w:after="80"/>
              <w:ind w:left="990" w:hanging="1098"/>
              <w:rPr>
                <w:rFonts w:cstheme="minorHAnsi"/>
              </w:rPr>
            </w:pPr>
            <w:r w:rsidRPr="009431CE">
              <w:rPr>
                <w:rFonts w:cstheme="minorHAnsi"/>
              </w:rPr>
              <w:t xml:space="preserve">April 4 </w:t>
            </w:r>
            <w:r w:rsidRPr="009431CE">
              <w:rPr>
                <w:rFonts w:cstheme="minorHAnsi"/>
              </w:rPr>
              <w:tab/>
            </w:r>
            <w:r w:rsidRPr="009431CE">
              <w:rPr>
                <w:rFonts w:cstheme="minorHAnsi"/>
              </w:rPr>
              <w:tab/>
              <w:t>St George’s Parish Council – evening meeting</w:t>
            </w:r>
          </w:p>
          <w:p w:rsidR="0059507B" w:rsidRPr="009431CE" w:rsidRDefault="0059507B" w:rsidP="006546CC">
            <w:pPr>
              <w:tabs>
                <w:tab w:val="left" w:pos="699"/>
              </w:tabs>
              <w:spacing w:after="80"/>
              <w:ind w:left="990" w:hanging="1098"/>
              <w:rPr>
                <w:rFonts w:cstheme="minorHAnsi"/>
              </w:rPr>
            </w:pPr>
            <w:r w:rsidRPr="009431CE">
              <w:rPr>
                <w:rFonts w:cstheme="minorHAnsi"/>
              </w:rPr>
              <w:t>April 5</w:t>
            </w:r>
            <w:r w:rsidRPr="009431CE">
              <w:rPr>
                <w:rFonts w:cstheme="minorHAnsi"/>
              </w:rPr>
              <w:tab/>
            </w:r>
            <w:r w:rsidRPr="009431CE">
              <w:rPr>
                <w:rFonts w:cstheme="minorHAnsi"/>
              </w:rPr>
              <w:tab/>
              <w:t>WECAN meeting on Zoom Call</w:t>
            </w:r>
          </w:p>
          <w:p w:rsidR="0059507B" w:rsidRPr="009431CE" w:rsidRDefault="0059507B" w:rsidP="006546CC">
            <w:pPr>
              <w:tabs>
                <w:tab w:val="left" w:pos="699"/>
              </w:tabs>
              <w:spacing w:after="80"/>
              <w:ind w:left="990" w:hanging="1098"/>
              <w:rPr>
                <w:rFonts w:cstheme="minorHAnsi"/>
              </w:rPr>
            </w:pPr>
            <w:r w:rsidRPr="009431CE">
              <w:rPr>
                <w:rFonts w:cstheme="minorHAnsi"/>
              </w:rPr>
              <w:t>April 7</w:t>
            </w:r>
            <w:r w:rsidRPr="009431CE">
              <w:rPr>
                <w:rFonts w:cstheme="minorHAnsi"/>
              </w:rPr>
              <w:tab/>
            </w:r>
            <w:r w:rsidRPr="009431CE">
              <w:rPr>
                <w:rFonts w:cstheme="minorHAnsi"/>
              </w:rPr>
              <w:tab/>
              <w:t>Ministry Fund Grant Allocation Committee Meeting – 100 Mile House</w:t>
            </w:r>
          </w:p>
          <w:p w:rsidR="0059507B" w:rsidRDefault="0059507B" w:rsidP="006546CC">
            <w:pPr>
              <w:tabs>
                <w:tab w:val="left" w:pos="699"/>
              </w:tabs>
              <w:spacing w:after="80"/>
              <w:ind w:left="990" w:right="-84" w:hanging="1098"/>
              <w:rPr>
                <w:rFonts w:ascii="Calibri" w:hAnsi="Calibri" w:cs="Calibri"/>
                <w:szCs w:val="23"/>
              </w:rPr>
            </w:pPr>
            <w:r>
              <w:rPr>
                <w:rFonts w:ascii="Calibri" w:hAnsi="Calibri" w:cs="Calibri"/>
                <w:szCs w:val="23"/>
              </w:rPr>
              <w:t>April 8</w:t>
            </w:r>
            <w:r>
              <w:rPr>
                <w:rFonts w:ascii="Calibri" w:hAnsi="Calibri" w:cs="Calibri"/>
                <w:szCs w:val="23"/>
              </w:rPr>
              <w:tab/>
            </w:r>
            <w:r>
              <w:rPr>
                <w:rFonts w:ascii="Calibri" w:hAnsi="Calibri" w:cs="Calibri"/>
                <w:szCs w:val="23"/>
              </w:rPr>
              <w:tab/>
              <w:t>St. George’s, Kamloops – parish visit</w:t>
            </w:r>
          </w:p>
          <w:p w:rsidR="0059507B" w:rsidRDefault="0059507B" w:rsidP="006546CC">
            <w:pPr>
              <w:tabs>
                <w:tab w:val="left" w:pos="699"/>
              </w:tabs>
              <w:spacing w:after="80"/>
              <w:ind w:left="990" w:right="-84" w:hanging="1098"/>
              <w:rPr>
                <w:rFonts w:ascii="Calibri" w:hAnsi="Calibri" w:cs="Calibri"/>
                <w:szCs w:val="23"/>
              </w:rPr>
            </w:pPr>
            <w:r>
              <w:rPr>
                <w:rFonts w:ascii="Calibri" w:hAnsi="Calibri" w:cs="Calibri"/>
                <w:szCs w:val="23"/>
              </w:rPr>
              <w:t>A</w:t>
            </w:r>
            <w:r w:rsidRPr="000823A8">
              <w:rPr>
                <w:rFonts w:ascii="Calibri" w:hAnsi="Calibri" w:cs="Calibri"/>
                <w:szCs w:val="23"/>
              </w:rPr>
              <w:t>pril 9-13</w:t>
            </w:r>
            <w:r w:rsidRPr="000823A8">
              <w:rPr>
                <w:rFonts w:ascii="Calibri" w:hAnsi="Calibri" w:cs="Calibri"/>
                <w:szCs w:val="23"/>
              </w:rPr>
              <w:tab/>
              <w:t xml:space="preserve">National House of Bishops – </w:t>
            </w:r>
            <w:r>
              <w:rPr>
                <w:rFonts w:ascii="Calibri" w:hAnsi="Calibri" w:cs="Calibri"/>
                <w:szCs w:val="23"/>
              </w:rPr>
              <w:tab/>
            </w:r>
            <w:r w:rsidRPr="000823A8">
              <w:rPr>
                <w:rFonts w:ascii="Calibri" w:hAnsi="Calibri" w:cs="Calibri"/>
                <w:szCs w:val="23"/>
              </w:rPr>
              <w:t>Niagara Falls, Ontario</w:t>
            </w:r>
          </w:p>
          <w:p w:rsidR="0059507B" w:rsidRPr="0059507B" w:rsidRDefault="0059507B" w:rsidP="006546CC">
            <w:pPr>
              <w:tabs>
                <w:tab w:val="left" w:pos="699"/>
              </w:tabs>
              <w:spacing w:after="80"/>
              <w:ind w:left="990" w:right="-84" w:hanging="1098"/>
              <w:rPr>
                <w:rFonts w:ascii="Calibri" w:hAnsi="Calibri" w:cs="Calibri"/>
                <w:szCs w:val="23"/>
              </w:rPr>
            </w:pPr>
            <w:r w:rsidRPr="009431CE">
              <w:rPr>
                <w:rFonts w:cstheme="minorHAnsi"/>
              </w:rPr>
              <w:t>April 18</w:t>
            </w:r>
            <w:r w:rsidRPr="009431CE">
              <w:rPr>
                <w:rFonts w:cstheme="minorHAnsi"/>
              </w:rPr>
              <w:tab/>
            </w:r>
            <w:r w:rsidRPr="009431CE">
              <w:rPr>
                <w:rFonts w:cstheme="minorHAnsi"/>
              </w:rPr>
              <w:tab/>
              <w:t>South Regional Deanery Meeting – Ashcroft – 5.30 pm</w:t>
            </w:r>
          </w:p>
        </w:tc>
        <w:tc>
          <w:tcPr>
            <w:tcW w:w="5135" w:type="dxa"/>
          </w:tcPr>
          <w:p w:rsidR="0059507B" w:rsidRDefault="0059507B" w:rsidP="006546CC">
            <w:pPr>
              <w:spacing w:after="80"/>
              <w:ind w:left="1427" w:hanging="1427"/>
            </w:pPr>
            <w:r>
              <w:t>April 21 – 24</w:t>
            </w:r>
            <w:r>
              <w:tab/>
            </w:r>
            <w:r>
              <w:tab/>
              <w:t>National Urban Indigenous Ministry Gathering – Winnipeg, Manitoba</w:t>
            </w:r>
          </w:p>
          <w:p w:rsidR="0059507B" w:rsidRDefault="0059507B" w:rsidP="006546CC">
            <w:pPr>
              <w:spacing w:after="80"/>
              <w:ind w:left="1427" w:hanging="1427"/>
            </w:pPr>
            <w:r>
              <w:t>April 24 – 25</w:t>
            </w:r>
            <w:r>
              <w:tab/>
            </w:r>
            <w:r>
              <w:tab/>
              <w:t>Small Diocese Meeting – Winnipeg, Manitoba</w:t>
            </w:r>
          </w:p>
          <w:p w:rsidR="0059507B" w:rsidRDefault="0059507B" w:rsidP="006546CC">
            <w:pPr>
              <w:spacing w:after="80"/>
              <w:ind w:left="1427" w:hanging="1427"/>
            </w:pPr>
            <w:r>
              <w:t>April 27 – 28</w:t>
            </w:r>
            <w:r>
              <w:tab/>
            </w:r>
            <w:r>
              <w:tab/>
              <w:t>Assembly &amp; Coordinating Council – The Shrine, Cache Creek</w:t>
            </w:r>
          </w:p>
          <w:p w:rsidR="0059507B" w:rsidRDefault="0059507B" w:rsidP="006546CC">
            <w:pPr>
              <w:spacing w:after="80"/>
              <w:ind w:left="1427" w:hanging="1427"/>
            </w:pPr>
            <w:r>
              <w:t>April 30</w:t>
            </w:r>
            <w:r>
              <w:tab/>
            </w:r>
            <w:r>
              <w:tab/>
              <w:t>Deadline for Capital Fund Applications</w:t>
            </w:r>
          </w:p>
          <w:p w:rsidR="0059507B" w:rsidRDefault="0059507B" w:rsidP="006546CC">
            <w:pPr>
              <w:spacing w:after="80"/>
              <w:ind w:left="1427" w:hanging="1427"/>
            </w:pPr>
            <w:r>
              <w:t>May 4</w:t>
            </w:r>
            <w:r>
              <w:tab/>
            </w:r>
            <w:r>
              <w:tab/>
              <w:t>St George’s Parish Dinner</w:t>
            </w:r>
          </w:p>
          <w:p w:rsidR="0059507B" w:rsidRDefault="0059507B" w:rsidP="006546CC">
            <w:pPr>
              <w:spacing w:after="80"/>
              <w:ind w:left="1427" w:hanging="1427"/>
            </w:pPr>
            <w:r>
              <w:t>May 6</w:t>
            </w:r>
            <w:r>
              <w:tab/>
            </w:r>
            <w:r>
              <w:tab/>
              <w:t>St George’s,  Bishop’s Visit</w:t>
            </w:r>
          </w:p>
          <w:p w:rsidR="0059507B" w:rsidRDefault="0059507B" w:rsidP="006546CC">
            <w:pPr>
              <w:spacing w:after="80"/>
              <w:ind w:left="1427" w:hanging="1427"/>
            </w:pPr>
            <w:r>
              <w:t>May 13</w:t>
            </w:r>
            <w:r>
              <w:tab/>
            </w:r>
            <w:r>
              <w:tab/>
              <w:t>St Paul’s Parish Visit</w:t>
            </w:r>
          </w:p>
          <w:p w:rsidR="0059507B" w:rsidRDefault="0059507B" w:rsidP="006546CC">
            <w:pPr>
              <w:spacing w:after="80"/>
              <w:ind w:left="1427" w:hanging="1427"/>
            </w:pPr>
            <w:r>
              <w:t>May 14 – 22</w:t>
            </w:r>
            <w:r>
              <w:tab/>
            </w:r>
            <w:r>
              <w:tab/>
              <w:t>Bishop on holidays for family wedding</w:t>
            </w:r>
          </w:p>
          <w:p w:rsidR="0059507B" w:rsidRPr="0059507B" w:rsidRDefault="0059507B" w:rsidP="006546CC">
            <w:pPr>
              <w:spacing w:after="80"/>
              <w:ind w:left="1427" w:hanging="1427"/>
            </w:pPr>
            <w:r>
              <w:t>May 25 – 27</w:t>
            </w:r>
            <w:r>
              <w:tab/>
            </w:r>
            <w:r>
              <w:tab/>
              <w:t>EQUIP, Prince George</w:t>
            </w:r>
          </w:p>
        </w:tc>
      </w:tr>
    </w:tbl>
    <w:p w:rsidR="00D54761" w:rsidRPr="009431CE" w:rsidRDefault="006546CC" w:rsidP="00D54761">
      <w:pPr>
        <w:spacing w:after="0"/>
        <w:rPr>
          <w:rFonts w:cstheme="minorHAnsi"/>
          <w:b/>
        </w:rPr>
      </w:pPr>
      <w:r w:rsidRPr="00472694">
        <w:rPr>
          <w:rFonts w:ascii="Arial" w:hAnsi="Arial" w:cs="Arial"/>
          <w:noProof/>
          <w:lang w:eastAsia="en-CA"/>
        </w:rPr>
        <w:drawing>
          <wp:anchor distT="0" distB="0" distL="114300" distR="114300" simplePos="0" relativeHeight="251660288" behindDoc="0" locked="0" layoutInCell="1" allowOverlap="1" wp14:anchorId="2F97815D" wp14:editId="624A8AE6">
            <wp:simplePos x="0" y="0"/>
            <wp:positionH relativeFrom="margin">
              <wp:posOffset>1708150</wp:posOffset>
            </wp:positionH>
            <wp:positionV relativeFrom="margin">
              <wp:posOffset>6763385</wp:posOffset>
            </wp:positionV>
            <wp:extent cx="2882900" cy="2589530"/>
            <wp:effectExtent l="0" t="0" r="0" b="1270"/>
            <wp:wrapSquare wrapText="bothSides"/>
            <wp:docPr id="5" name="Picture 5" descr="C:\Users\Owner\Pictures\2017 Cartoons\Cartoon - 2018 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2017 Cartoons\Cartoon - 2018 Easte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2900" cy="2589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7220" w:rsidRDefault="000D7220" w:rsidP="000D7220">
      <w:pPr>
        <w:tabs>
          <w:tab w:val="left" w:pos="1260"/>
        </w:tabs>
        <w:spacing w:after="0"/>
        <w:ind w:left="990" w:right="-624" w:hanging="1350"/>
        <w:rPr>
          <w:rFonts w:ascii="Calibri" w:hAnsi="Calibri" w:cs="Calibri"/>
          <w:szCs w:val="23"/>
        </w:rPr>
        <w:sectPr w:rsidR="000D7220" w:rsidSect="0059507B">
          <w:type w:val="continuous"/>
          <w:pgSz w:w="12240" w:h="15840" w:code="1"/>
          <w:pgMar w:top="720" w:right="1440" w:bottom="504" w:left="1440" w:header="360" w:footer="360" w:gutter="0"/>
          <w:cols w:space="708"/>
          <w:docGrid w:linePitch="360"/>
        </w:sectPr>
      </w:pPr>
    </w:p>
    <w:p w:rsidR="00943533" w:rsidRPr="009431CE" w:rsidRDefault="00943533" w:rsidP="00943533">
      <w:pPr>
        <w:spacing w:after="0"/>
        <w:ind w:left="990" w:hanging="1350"/>
        <w:rPr>
          <w:rFonts w:cstheme="minorHAnsi"/>
        </w:rPr>
      </w:pPr>
    </w:p>
    <w:p w:rsidR="00943533" w:rsidRDefault="00943533" w:rsidP="00943533">
      <w:pPr>
        <w:tabs>
          <w:tab w:val="left" w:pos="699"/>
        </w:tabs>
        <w:spacing w:before="120" w:after="0"/>
        <w:ind w:left="990" w:hanging="1350"/>
        <w:rPr>
          <w:rFonts w:cstheme="minorHAnsi"/>
        </w:rPr>
        <w:sectPr w:rsidR="00943533" w:rsidSect="0059507B">
          <w:type w:val="continuous"/>
          <w:pgSz w:w="12240" w:h="15840" w:code="1"/>
          <w:pgMar w:top="720" w:right="1440" w:bottom="504" w:left="1440" w:header="360" w:footer="360" w:gutter="0"/>
          <w:cols w:space="708"/>
          <w:docGrid w:linePitch="360"/>
        </w:sectPr>
      </w:pPr>
    </w:p>
    <w:p w:rsidR="00943533" w:rsidRDefault="00943533" w:rsidP="00943533">
      <w:pPr>
        <w:tabs>
          <w:tab w:val="left" w:pos="699"/>
        </w:tabs>
        <w:spacing w:before="120" w:after="0"/>
        <w:ind w:left="990" w:hanging="1350"/>
        <w:rPr>
          <w:rFonts w:cstheme="minorHAnsi"/>
        </w:rPr>
      </w:pPr>
      <w:r>
        <w:rPr>
          <w:rFonts w:cstheme="minorHAnsi"/>
        </w:rPr>
        <w:tab/>
      </w:r>
    </w:p>
    <w:p w:rsidR="000D7220" w:rsidRPr="00943533" w:rsidRDefault="00943533" w:rsidP="00943533">
      <w:pPr>
        <w:tabs>
          <w:tab w:val="left" w:pos="770"/>
        </w:tabs>
        <w:rPr>
          <w:rFonts w:cstheme="minorHAnsi"/>
        </w:rPr>
        <w:sectPr w:rsidR="000D7220" w:rsidRPr="00943533" w:rsidSect="00943533">
          <w:type w:val="continuous"/>
          <w:pgSz w:w="12240" w:h="15840" w:code="1"/>
          <w:pgMar w:top="720" w:right="1440" w:bottom="504" w:left="1440" w:header="360" w:footer="360" w:gutter="0"/>
          <w:cols w:space="708"/>
          <w:docGrid w:linePitch="360"/>
        </w:sectPr>
      </w:pPr>
      <w:r>
        <w:rPr>
          <w:rFonts w:cstheme="minorHAnsi"/>
        </w:rPr>
        <w:tab/>
      </w:r>
    </w:p>
    <w:p w:rsidR="00581132" w:rsidRPr="000D788F" w:rsidRDefault="00581132" w:rsidP="00DF550F">
      <w:pPr>
        <w:tabs>
          <w:tab w:val="left" w:pos="2160"/>
        </w:tabs>
        <w:spacing w:before="120" w:after="0"/>
        <w:rPr>
          <w:rFonts w:cstheme="minorHAnsi"/>
        </w:rPr>
      </w:pPr>
    </w:p>
    <w:sectPr w:rsidR="00581132" w:rsidRPr="000D788F" w:rsidSect="00943533">
      <w:type w:val="continuous"/>
      <w:pgSz w:w="12240" w:h="15840" w:code="1"/>
      <w:pgMar w:top="720" w:right="1440" w:bottom="504" w:left="1440" w:header="360" w:footer="36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4.5pt;height:391pt" o:bullet="t">
        <v:imagedata r:id="rId1" o:title="57_praying_hands[1]"/>
      </v:shape>
    </w:pict>
  </w:numPicBullet>
  <w:abstractNum w:abstractNumId="0" w15:restartNumberingAfterBreak="0">
    <w:nsid w:val="06744451"/>
    <w:multiLevelType w:val="hybridMultilevel"/>
    <w:tmpl w:val="313E643C"/>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060024"/>
    <w:multiLevelType w:val="hybridMultilevel"/>
    <w:tmpl w:val="A7D87B36"/>
    <w:lvl w:ilvl="0" w:tplc="5386A48E">
      <w:start w:val="1"/>
      <w:numFmt w:val="bullet"/>
      <w:lvlText w:val=""/>
      <w:lvlJc w:val="left"/>
      <w:pPr>
        <w:ind w:left="360" w:hanging="360"/>
      </w:pPr>
      <w:rPr>
        <w:rFonts w:ascii="Wingdings" w:hAnsi="Wingdings" w:hint="default"/>
        <w:color w:val="2E74B5" w:themeColor="accent1" w:themeShade="BF"/>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E5F74B2"/>
    <w:multiLevelType w:val="hybridMultilevel"/>
    <w:tmpl w:val="747E96A6"/>
    <w:lvl w:ilvl="0" w:tplc="1A98AF94">
      <w:start w:val="1"/>
      <w:numFmt w:val="bullet"/>
      <w:lvlText w:val=""/>
      <w:lvlJc w:val="left"/>
      <w:pPr>
        <w:ind w:left="720" w:hanging="360"/>
      </w:pPr>
      <w:rPr>
        <w:rFonts w:ascii="Wingdings 3" w:hAnsi="Wingdings 3" w:hint="default"/>
        <w:color w:val="2F5496" w:themeColor="accent5" w:themeShade="BF"/>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33F16D1"/>
    <w:multiLevelType w:val="hybridMultilevel"/>
    <w:tmpl w:val="62FCB508"/>
    <w:lvl w:ilvl="0" w:tplc="96F83340">
      <w:start w:val="1"/>
      <w:numFmt w:val="bullet"/>
      <w:lvlText w:val=""/>
      <w:lvlJc w:val="left"/>
      <w:pPr>
        <w:ind w:left="720" w:hanging="360"/>
      </w:pPr>
      <w:rPr>
        <w:rFonts w:ascii="Wingdings 2" w:hAnsi="Wingdings 2" w:hint="default"/>
        <w:color w:val="2F5496"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422359"/>
    <w:multiLevelType w:val="hybridMultilevel"/>
    <w:tmpl w:val="CA50E8BE"/>
    <w:lvl w:ilvl="0" w:tplc="0576E37C">
      <w:start w:val="1"/>
      <w:numFmt w:val="bullet"/>
      <w:lvlText w:val=""/>
      <w:lvlJc w:val="left"/>
      <w:pPr>
        <w:ind w:left="360" w:hanging="360"/>
      </w:pPr>
      <w:rPr>
        <w:rFonts w:ascii="Wingdings 3" w:hAnsi="Wingdings 3"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9A635F8"/>
    <w:multiLevelType w:val="hybridMultilevel"/>
    <w:tmpl w:val="6FE64A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AC106DA"/>
    <w:multiLevelType w:val="hybridMultilevel"/>
    <w:tmpl w:val="2A546080"/>
    <w:lvl w:ilvl="0" w:tplc="0B367CB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4F477B"/>
    <w:multiLevelType w:val="hybridMultilevel"/>
    <w:tmpl w:val="E076C702"/>
    <w:lvl w:ilvl="0" w:tplc="3F96D5B8">
      <w:start w:val="1"/>
      <w:numFmt w:val="bullet"/>
      <w:lvlText w:val=""/>
      <w:lvlJc w:val="left"/>
      <w:pPr>
        <w:ind w:left="360" w:hanging="360"/>
      </w:pPr>
      <w:rPr>
        <w:rFonts w:ascii="Wingdings 3" w:hAnsi="Wingdings 3" w:hint="default"/>
        <w:color w:val="2E74B5"/>
        <w:u w:color="385623" w:themeColor="accent6" w:themeShade="8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F7463AE"/>
    <w:multiLevelType w:val="hybridMultilevel"/>
    <w:tmpl w:val="A4F01910"/>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5F5D73"/>
    <w:multiLevelType w:val="hybridMultilevel"/>
    <w:tmpl w:val="C4240A82"/>
    <w:lvl w:ilvl="0" w:tplc="B1185812">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66A67F3"/>
    <w:multiLevelType w:val="hybridMultilevel"/>
    <w:tmpl w:val="F948E7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313146A"/>
    <w:multiLevelType w:val="hybridMultilevel"/>
    <w:tmpl w:val="898C33B0"/>
    <w:lvl w:ilvl="0" w:tplc="18AA9FB8">
      <w:start w:val="1"/>
      <w:numFmt w:val="bullet"/>
      <w:lvlText w:val=""/>
      <w:lvlJc w:val="left"/>
      <w:pPr>
        <w:ind w:left="360" w:hanging="360"/>
      </w:pPr>
      <w:rPr>
        <w:rFonts w:ascii="Wingdings 3" w:hAnsi="Wingdings 3" w:hint="default"/>
        <w:u w:color="385623" w:themeColor="accent6"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B25281D"/>
    <w:multiLevelType w:val="hybridMultilevel"/>
    <w:tmpl w:val="582053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DD543FC"/>
    <w:multiLevelType w:val="hybridMultilevel"/>
    <w:tmpl w:val="94622254"/>
    <w:lvl w:ilvl="0" w:tplc="18AA9FB8">
      <w:start w:val="1"/>
      <w:numFmt w:val="bullet"/>
      <w:lvlText w:val=""/>
      <w:lvlJc w:val="left"/>
      <w:pPr>
        <w:ind w:left="360" w:hanging="360"/>
      </w:pPr>
      <w:rPr>
        <w:rFonts w:ascii="Wingdings 3" w:hAnsi="Wingdings 3" w:hint="default"/>
        <w:u w:color="385623" w:themeColor="accent6"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1AF062A"/>
    <w:multiLevelType w:val="hybridMultilevel"/>
    <w:tmpl w:val="95EADA00"/>
    <w:lvl w:ilvl="0" w:tplc="B854F134">
      <w:start w:val="1"/>
      <w:numFmt w:val="bullet"/>
      <w:lvlText w:val=""/>
      <w:lvlJc w:val="left"/>
      <w:pPr>
        <w:ind w:left="360" w:hanging="360"/>
      </w:pPr>
      <w:rPr>
        <w:rFonts w:ascii="Wingdings 3" w:hAnsi="Wingdings 3" w:hint="default"/>
        <w:color w:val="2E74B5"/>
        <w:u w:color="385623" w:themeColor="accent6" w:themeShade="8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CBC15BA"/>
    <w:multiLevelType w:val="hybridMultilevel"/>
    <w:tmpl w:val="9416BC62"/>
    <w:lvl w:ilvl="0" w:tplc="B1185812">
      <w:start w:val="1"/>
      <w:numFmt w:val="bullet"/>
      <w:lvlText w:val=""/>
      <w:lvlJc w:val="left"/>
      <w:pPr>
        <w:ind w:left="360" w:hanging="360"/>
      </w:pPr>
      <w:rPr>
        <w:rFonts w:ascii="Symbol" w:hAnsi="Symbol" w:hint="default"/>
        <w:color w:val="2E74B5" w:themeColor="accent1" w:themeShade="BF"/>
        <w:sz w:val="16"/>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DD775F9"/>
    <w:multiLevelType w:val="hybridMultilevel"/>
    <w:tmpl w:val="2CAAC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0"/>
  </w:num>
  <w:num w:numId="5">
    <w:abstractNumId w:val="5"/>
  </w:num>
  <w:num w:numId="6">
    <w:abstractNumId w:val="0"/>
  </w:num>
  <w:num w:numId="7">
    <w:abstractNumId w:val="15"/>
  </w:num>
  <w:num w:numId="8">
    <w:abstractNumId w:val="9"/>
  </w:num>
  <w:num w:numId="9">
    <w:abstractNumId w:val="16"/>
  </w:num>
  <w:num w:numId="10">
    <w:abstractNumId w:val="4"/>
  </w:num>
  <w:num w:numId="11">
    <w:abstractNumId w:val="13"/>
  </w:num>
  <w:num w:numId="12">
    <w:abstractNumId w:val="11"/>
  </w:num>
  <w:num w:numId="13">
    <w:abstractNumId w:val="7"/>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CC"/>
    <w:rsid w:val="00020BD4"/>
    <w:rsid w:val="00021489"/>
    <w:rsid w:val="000275C0"/>
    <w:rsid w:val="00075E4B"/>
    <w:rsid w:val="000820E6"/>
    <w:rsid w:val="000823A8"/>
    <w:rsid w:val="000A1736"/>
    <w:rsid w:val="000A7CB1"/>
    <w:rsid w:val="000D7220"/>
    <w:rsid w:val="000D788F"/>
    <w:rsid w:val="000F1DC8"/>
    <w:rsid w:val="0010111D"/>
    <w:rsid w:val="00105C96"/>
    <w:rsid w:val="001138E4"/>
    <w:rsid w:val="00130917"/>
    <w:rsid w:val="00136CF4"/>
    <w:rsid w:val="00173806"/>
    <w:rsid w:val="00182491"/>
    <w:rsid w:val="001840E4"/>
    <w:rsid w:val="00204FA1"/>
    <w:rsid w:val="002147BD"/>
    <w:rsid w:val="00223DAE"/>
    <w:rsid w:val="0024032B"/>
    <w:rsid w:val="00276C6E"/>
    <w:rsid w:val="002834C4"/>
    <w:rsid w:val="002B61D8"/>
    <w:rsid w:val="002C6586"/>
    <w:rsid w:val="0031765B"/>
    <w:rsid w:val="00324246"/>
    <w:rsid w:val="00357CB3"/>
    <w:rsid w:val="0036487E"/>
    <w:rsid w:val="00373ED1"/>
    <w:rsid w:val="0039191D"/>
    <w:rsid w:val="00446BD0"/>
    <w:rsid w:val="0045553A"/>
    <w:rsid w:val="00460B5B"/>
    <w:rsid w:val="00462ECE"/>
    <w:rsid w:val="00472694"/>
    <w:rsid w:val="004A24C5"/>
    <w:rsid w:val="004A68FC"/>
    <w:rsid w:val="004E1496"/>
    <w:rsid w:val="004F199E"/>
    <w:rsid w:val="00527A1A"/>
    <w:rsid w:val="00541C7F"/>
    <w:rsid w:val="00577F4A"/>
    <w:rsid w:val="00581132"/>
    <w:rsid w:val="0059507B"/>
    <w:rsid w:val="005A1C7B"/>
    <w:rsid w:val="005A2FAE"/>
    <w:rsid w:val="005A543E"/>
    <w:rsid w:val="005E073F"/>
    <w:rsid w:val="00603911"/>
    <w:rsid w:val="00637A95"/>
    <w:rsid w:val="0064701D"/>
    <w:rsid w:val="006546CC"/>
    <w:rsid w:val="006860F4"/>
    <w:rsid w:val="006C1217"/>
    <w:rsid w:val="006C44CC"/>
    <w:rsid w:val="006D220D"/>
    <w:rsid w:val="0070344D"/>
    <w:rsid w:val="007148A8"/>
    <w:rsid w:val="007A3170"/>
    <w:rsid w:val="007B79CB"/>
    <w:rsid w:val="007C364A"/>
    <w:rsid w:val="007C5DE9"/>
    <w:rsid w:val="007D17D2"/>
    <w:rsid w:val="00803C40"/>
    <w:rsid w:val="00830CFE"/>
    <w:rsid w:val="008353FC"/>
    <w:rsid w:val="008A6737"/>
    <w:rsid w:val="008B4213"/>
    <w:rsid w:val="008B4498"/>
    <w:rsid w:val="008B67DC"/>
    <w:rsid w:val="00914283"/>
    <w:rsid w:val="009169D4"/>
    <w:rsid w:val="009431CE"/>
    <w:rsid w:val="00943533"/>
    <w:rsid w:val="00976E95"/>
    <w:rsid w:val="009876BE"/>
    <w:rsid w:val="009B5711"/>
    <w:rsid w:val="009C276C"/>
    <w:rsid w:val="00A0196A"/>
    <w:rsid w:val="00A12E16"/>
    <w:rsid w:val="00A44E20"/>
    <w:rsid w:val="00A6566F"/>
    <w:rsid w:val="00A86B94"/>
    <w:rsid w:val="00A90FE4"/>
    <w:rsid w:val="00AC7C2B"/>
    <w:rsid w:val="00B16B8A"/>
    <w:rsid w:val="00B24393"/>
    <w:rsid w:val="00B51FD7"/>
    <w:rsid w:val="00B710B7"/>
    <w:rsid w:val="00BB1979"/>
    <w:rsid w:val="00BB3461"/>
    <w:rsid w:val="00BC12E0"/>
    <w:rsid w:val="00BC673E"/>
    <w:rsid w:val="00C27983"/>
    <w:rsid w:val="00D20C09"/>
    <w:rsid w:val="00D21AAA"/>
    <w:rsid w:val="00D2608F"/>
    <w:rsid w:val="00D51ACF"/>
    <w:rsid w:val="00D54761"/>
    <w:rsid w:val="00D80F7D"/>
    <w:rsid w:val="00D83576"/>
    <w:rsid w:val="00D86BF8"/>
    <w:rsid w:val="00DD6BAE"/>
    <w:rsid w:val="00DE76AF"/>
    <w:rsid w:val="00DF550F"/>
    <w:rsid w:val="00DF7DCA"/>
    <w:rsid w:val="00E0386B"/>
    <w:rsid w:val="00E212AE"/>
    <w:rsid w:val="00E32B78"/>
    <w:rsid w:val="00E34643"/>
    <w:rsid w:val="00E37375"/>
    <w:rsid w:val="00E566E5"/>
    <w:rsid w:val="00E71A11"/>
    <w:rsid w:val="00EA1F78"/>
    <w:rsid w:val="00ED6F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04210-0EB4-4CD1-9471-0815E028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6039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3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BD4"/>
    <w:rPr>
      <w:color w:val="0000FF"/>
      <w:u w:val="single"/>
    </w:rPr>
  </w:style>
  <w:style w:type="character" w:styleId="Strong">
    <w:name w:val="Strong"/>
    <w:basedOn w:val="DefaultParagraphFont"/>
    <w:uiPriority w:val="22"/>
    <w:qFormat/>
    <w:rsid w:val="00020BD4"/>
    <w:rPr>
      <w:b/>
      <w:bCs/>
    </w:rPr>
  </w:style>
  <w:style w:type="character" w:customStyle="1" w:styleId="s2">
    <w:name w:val="s2"/>
    <w:basedOn w:val="DefaultParagraphFont"/>
    <w:rsid w:val="00B51FD7"/>
  </w:style>
  <w:style w:type="character" w:customStyle="1" w:styleId="s1">
    <w:name w:val="s1"/>
    <w:basedOn w:val="DefaultParagraphFont"/>
    <w:rsid w:val="00B51FD7"/>
  </w:style>
  <w:style w:type="character" w:styleId="FollowedHyperlink">
    <w:name w:val="FollowedHyperlink"/>
    <w:basedOn w:val="DefaultParagraphFont"/>
    <w:uiPriority w:val="99"/>
    <w:semiHidden/>
    <w:unhideWhenUsed/>
    <w:rsid w:val="000F1DC8"/>
    <w:rPr>
      <w:color w:val="954F72" w:themeColor="followedHyperlink"/>
      <w:u w:val="single"/>
    </w:rPr>
  </w:style>
  <w:style w:type="paragraph" w:styleId="ListParagraph">
    <w:name w:val="List Paragraph"/>
    <w:basedOn w:val="Normal"/>
    <w:uiPriority w:val="34"/>
    <w:qFormat/>
    <w:rsid w:val="002C6586"/>
    <w:pPr>
      <w:ind w:left="720"/>
      <w:contextualSpacing/>
    </w:pPr>
  </w:style>
  <w:style w:type="paragraph" w:styleId="BalloonText">
    <w:name w:val="Balloon Text"/>
    <w:basedOn w:val="Normal"/>
    <w:link w:val="BalloonTextChar"/>
    <w:uiPriority w:val="99"/>
    <w:semiHidden/>
    <w:unhideWhenUsed/>
    <w:rsid w:val="00DD6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BAE"/>
    <w:rPr>
      <w:rFonts w:ascii="Segoe UI" w:hAnsi="Segoe UI" w:cs="Segoe UI"/>
      <w:sz w:val="18"/>
      <w:szCs w:val="18"/>
    </w:rPr>
  </w:style>
  <w:style w:type="paragraph" w:styleId="Caption">
    <w:name w:val="caption"/>
    <w:basedOn w:val="Normal"/>
    <w:next w:val="Normal"/>
    <w:uiPriority w:val="35"/>
    <w:unhideWhenUsed/>
    <w:qFormat/>
    <w:rsid w:val="00E34643"/>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BB34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3461"/>
    <w:rPr>
      <w:rFonts w:ascii="Calibri" w:hAnsi="Calibri"/>
      <w:szCs w:val="21"/>
    </w:rPr>
  </w:style>
  <w:style w:type="character" w:styleId="Emphasis">
    <w:name w:val="Emphasis"/>
    <w:basedOn w:val="DefaultParagraphFont"/>
    <w:uiPriority w:val="20"/>
    <w:qFormat/>
    <w:rsid w:val="00BB3461"/>
    <w:rPr>
      <w:i/>
      <w:iCs/>
    </w:rPr>
  </w:style>
  <w:style w:type="character" w:customStyle="1" w:styleId="Heading1Char">
    <w:name w:val="Heading 1 Char"/>
    <w:basedOn w:val="DefaultParagraphFont"/>
    <w:link w:val="Heading1"/>
    <w:uiPriority w:val="9"/>
    <w:rsid w:val="00BB3461"/>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39191D"/>
    <w:pPr>
      <w:spacing w:after="0" w:line="240" w:lineRule="auto"/>
    </w:pPr>
    <w:rPr>
      <w:rFonts w:ascii="Times New Roman" w:hAnsi="Times New Roman" w:cs="Times New Roman"/>
      <w:sz w:val="24"/>
      <w:szCs w:val="24"/>
      <w:lang w:eastAsia="en-CA"/>
    </w:rPr>
  </w:style>
  <w:style w:type="character" w:customStyle="1" w:styleId="Heading2Char">
    <w:name w:val="Heading 2 Char"/>
    <w:basedOn w:val="DefaultParagraphFont"/>
    <w:link w:val="Heading2"/>
    <w:uiPriority w:val="9"/>
    <w:rsid w:val="006039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431C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9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7128">
      <w:bodyDiv w:val="1"/>
      <w:marLeft w:val="0"/>
      <w:marRight w:val="0"/>
      <w:marTop w:val="0"/>
      <w:marBottom w:val="0"/>
      <w:divBdr>
        <w:top w:val="none" w:sz="0" w:space="0" w:color="auto"/>
        <w:left w:val="none" w:sz="0" w:space="0" w:color="auto"/>
        <w:bottom w:val="none" w:sz="0" w:space="0" w:color="auto"/>
        <w:right w:val="none" w:sz="0" w:space="0" w:color="auto"/>
      </w:divBdr>
    </w:div>
    <w:div w:id="147091727">
      <w:bodyDiv w:val="1"/>
      <w:marLeft w:val="0"/>
      <w:marRight w:val="0"/>
      <w:marTop w:val="0"/>
      <w:marBottom w:val="0"/>
      <w:divBdr>
        <w:top w:val="none" w:sz="0" w:space="0" w:color="auto"/>
        <w:left w:val="none" w:sz="0" w:space="0" w:color="auto"/>
        <w:bottom w:val="none" w:sz="0" w:space="0" w:color="auto"/>
        <w:right w:val="none" w:sz="0" w:space="0" w:color="auto"/>
      </w:divBdr>
    </w:div>
    <w:div w:id="902253925">
      <w:bodyDiv w:val="1"/>
      <w:marLeft w:val="0"/>
      <w:marRight w:val="0"/>
      <w:marTop w:val="0"/>
      <w:marBottom w:val="0"/>
      <w:divBdr>
        <w:top w:val="none" w:sz="0" w:space="0" w:color="auto"/>
        <w:left w:val="none" w:sz="0" w:space="0" w:color="auto"/>
        <w:bottom w:val="none" w:sz="0" w:space="0" w:color="auto"/>
        <w:right w:val="none" w:sz="0" w:space="0" w:color="auto"/>
      </w:divBdr>
    </w:div>
    <w:div w:id="1140727679">
      <w:bodyDiv w:val="1"/>
      <w:marLeft w:val="0"/>
      <w:marRight w:val="0"/>
      <w:marTop w:val="0"/>
      <w:marBottom w:val="0"/>
      <w:divBdr>
        <w:top w:val="none" w:sz="0" w:space="0" w:color="auto"/>
        <w:left w:val="none" w:sz="0" w:space="0" w:color="auto"/>
        <w:bottom w:val="none" w:sz="0" w:space="0" w:color="auto"/>
        <w:right w:val="none" w:sz="0" w:space="0" w:color="auto"/>
      </w:divBdr>
    </w:div>
    <w:div w:id="1253389468">
      <w:bodyDiv w:val="1"/>
      <w:marLeft w:val="0"/>
      <w:marRight w:val="0"/>
      <w:marTop w:val="0"/>
      <w:marBottom w:val="0"/>
      <w:divBdr>
        <w:top w:val="none" w:sz="0" w:space="0" w:color="auto"/>
        <w:left w:val="none" w:sz="0" w:space="0" w:color="auto"/>
        <w:bottom w:val="none" w:sz="0" w:space="0" w:color="auto"/>
        <w:right w:val="none" w:sz="0" w:space="0" w:color="auto"/>
      </w:divBdr>
    </w:div>
    <w:div w:id="1264417024">
      <w:bodyDiv w:val="1"/>
      <w:marLeft w:val="0"/>
      <w:marRight w:val="0"/>
      <w:marTop w:val="0"/>
      <w:marBottom w:val="0"/>
      <w:divBdr>
        <w:top w:val="none" w:sz="0" w:space="0" w:color="auto"/>
        <w:left w:val="none" w:sz="0" w:space="0" w:color="auto"/>
        <w:bottom w:val="none" w:sz="0" w:space="0" w:color="auto"/>
        <w:right w:val="none" w:sz="0" w:space="0" w:color="auto"/>
      </w:divBdr>
    </w:div>
    <w:div w:id="1280255575">
      <w:bodyDiv w:val="1"/>
      <w:marLeft w:val="0"/>
      <w:marRight w:val="0"/>
      <w:marTop w:val="0"/>
      <w:marBottom w:val="0"/>
      <w:divBdr>
        <w:top w:val="none" w:sz="0" w:space="0" w:color="auto"/>
        <w:left w:val="none" w:sz="0" w:space="0" w:color="auto"/>
        <w:bottom w:val="none" w:sz="0" w:space="0" w:color="auto"/>
        <w:right w:val="none" w:sz="0" w:space="0" w:color="auto"/>
      </w:divBdr>
    </w:div>
    <w:div w:id="1310743886">
      <w:bodyDiv w:val="1"/>
      <w:marLeft w:val="0"/>
      <w:marRight w:val="0"/>
      <w:marTop w:val="0"/>
      <w:marBottom w:val="0"/>
      <w:divBdr>
        <w:top w:val="none" w:sz="0" w:space="0" w:color="auto"/>
        <w:left w:val="none" w:sz="0" w:space="0" w:color="auto"/>
        <w:bottom w:val="none" w:sz="0" w:space="0" w:color="auto"/>
        <w:right w:val="none" w:sz="0" w:space="0" w:color="auto"/>
      </w:divBdr>
    </w:div>
    <w:div w:id="1338653535">
      <w:bodyDiv w:val="1"/>
      <w:marLeft w:val="0"/>
      <w:marRight w:val="0"/>
      <w:marTop w:val="0"/>
      <w:marBottom w:val="0"/>
      <w:divBdr>
        <w:top w:val="none" w:sz="0" w:space="0" w:color="auto"/>
        <w:left w:val="none" w:sz="0" w:space="0" w:color="auto"/>
        <w:bottom w:val="none" w:sz="0" w:space="0" w:color="auto"/>
        <w:right w:val="none" w:sz="0" w:space="0" w:color="auto"/>
      </w:divBdr>
    </w:div>
    <w:div w:id="1413234505">
      <w:bodyDiv w:val="1"/>
      <w:marLeft w:val="0"/>
      <w:marRight w:val="0"/>
      <w:marTop w:val="0"/>
      <w:marBottom w:val="0"/>
      <w:divBdr>
        <w:top w:val="none" w:sz="0" w:space="0" w:color="auto"/>
        <w:left w:val="none" w:sz="0" w:space="0" w:color="auto"/>
        <w:bottom w:val="none" w:sz="0" w:space="0" w:color="auto"/>
        <w:right w:val="none" w:sz="0" w:space="0" w:color="auto"/>
      </w:divBdr>
    </w:div>
    <w:div w:id="1435859552">
      <w:bodyDiv w:val="1"/>
      <w:marLeft w:val="0"/>
      <w:marRight w:val="0"/>
      <w:marTop w:val="0"/>
      <w:marBottom w:val="0"/>
      <w:divBdr>
        <w:top w:val="none" w:sz="0" w:space="0" w:color="auto"/>
        <w:left w:val="none" w:sz="0" w:space="0" w:color="auto"/>
        <w:bottom w:val="none" w:sz="0" w:space="0" w:color="auto"/>
        <w:right w:val="none" w:sz="0" w:space="0" w:color="auto"/>
      </w:divBdr>
    </w:div>
    <w:div w:id="1505899832">
      <w:bodyDiv w:val="1"/>
      <w:marLeft w:val="0"/>
      <w:marRight w:val="0"/>
      <w:marTop w:val="0"/>
      <w:marBottom w:val="0"/>
      <w:divBdr>
        <w:top w:val="none" w:sz="0" w:space="0" w:color="auto"/>
        <w:left w:val="none" w:sz="0" w:space="0" w:color="auto"/>
        <w:bottom w:val="none" w:sz="0" w:space="0" w:color="auto"/>
        <w:right w:val="none" w:sz="0" w:space="0" w:color="auto"/>
      </w:divBdr>
    </w:div>
    <w:div w:id="19912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worshipconference.org/" TargetMode="External"/><Relationship Id="rId13" Type="http://schemas.openxmlformats.org/officeDocument/2006/relationships/hyperlink" Target="https://www.ascendsites.com/anglican/great-anglican-church-websites" TargetMode="External"/><Relationship Id="rId18" Type="http://schemas.openxmlformats.org/officeDocument/2006/relationships/hyperlink" Target="http://www.pilgrimpaths.co.uk/page17.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wycliffecollege.ca/podcast" TargetMode="External"/><Relationship Id="rId17" Type="http://schemas.openxmlformats.org/officeDocument/2006/relationships/hyperlink" Target="http://www.territoryofthepeople.ca/df_media/W1siZiIsIjIwMTcvMTIvMjEvMTAvMDQvNTYvYmRkNDg3ZGUtY2Q5ZS00ZDFkLWI5MWMtNTFhNWU3YzcyNDY3L0NhbGVuZGFyIG9mIEludGVyY2Vzc2lvbnMgLSBKYW4gLSBNYXJjaCAyMDE4LnBkZiJdXQ/Calendar%20of%20Intercessions%20-%20Jan%20-%20March%202018.pdf?sha=60e57347052f3d96" TargetMode="External"/><Relationship Id="rId2" Type="http://schemas.openxmlformats.org/officeDocument/2006/relationships/numbering" Target="numbering.xml"/><Relationship Id="rId16" Type="http://schemas.openxmlformats.org/officeDocument/2006/relationships/hyperlink" Target="https://www.territoryofthepeople.ca/"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http://www.catholicsentinel.org/main.asp?SectionID=2&amp;SubSectionID=35&amp;ArticleID=8074" TargetMode="External"/><Relationship Id="rId11" Type="http://schemas.openxmlformats.org/officeDocument/2006/relationships/hyperlink" Target="http://campaign.r20.constantcontact.com/render?m=1107496303240&amp;ca=bdd9b972-45c4-49cc-8d2e-55314788728e" TargetMode="External"/><Relationship Id="rId5" Type="http://schemas.openxmlformats.org/officeDocument/2006/relationships/webSettings" Target="webSettings.xml"/><Relationship Id="rId15" Type="http://schemas.openxmlformats.org/officeDocument/2006/relationships/hyperlink" Target="http://www.commonpraiseonline.ca/" TargetMode="External"/><Relationship Id="rId10" Type="http://schemas.openxmlformats.org/officeDocument/2006/relationships/hyperlink" Target="mailto:apcibishop@shaw.ca" TargetMode="External"/><Relationship Id="rId19" Type="http://schemas.openxmlformats.org/officeDocument/2006/relationships/hyperlink" Target="https://www.kootenayanglican.ca/employeesassistancebenefitscon-ed/" TargetMode="External"/><Relationship Id="rId4" Type="http://schemas.openxmlformats.org/officeDocument/2006/relationships/settings" Target="settings.xml"/><Relationship Id="rId9" Type="http://schemas.openxmlformats.org/officeDocument/2006/relationships/hyperlink" Target="mailto:apcibishop@shaw.ca" TargetMode="External"/><Relationship Id="rId14" Type="http://schemas.openxmlformats.org/officeDocument/2006/relationships/hyperlink" Target="https://c2892002f453b41e8581-48246336d122ce2b0bccb7a98e224e96.ssl.cf2.rackcdn.com/BAS.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00DDA-D895-448B-A210-645DC0CD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Andrews</dc:creator>
  <cp:keywords/>
  <dc:description/>
  <cp:lastModifiedBy>Owner</cp:lastModifiedBy>
  <cp:revision>4</cp:revision>
  <cp:lastPrinted>2018-03-27T21:50:00Z</cp:lastPrinted>
  <dcterms:created xsi:type="dcterms:W3CDTF">2018-03-27T21:38:00Z</dcterms:created>
  <dcterms:modified xsi:type="dcterms:W3CDTF">2018-03-27T21:50:00Z</dcterms:modified>
</cp:coreProperties>
</file>